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  <w:bookmarkStart w:id="0" w:name="_GoBack"/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eastAsia="Times New Roman" w:hAnsi="PT Astra Serif"/>
          <w:sz w:val="26"/>
          <w:szCs w:val="26"/>
        </w:rPr>
        <w:t>Приложение</w:t>
      </w:r>
    </w:p>
    <w:p w:rsidR="00BF2E01" w:rsidRPr="00A40ACF" w:rsidRDefault="00BF2E01" w:rsidP="005932F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Утвержден</w:t>
      </w:r>
      <w:r w:rsidR="00843AD9">
        <w:rPr>
          <w:rFonts w:ascii="PT Astra Serif" w:hAnsi="PT Astra Serif"/>
          <w:sz w:val="26"/>
          <w:szCs w:val="26"/>
        </w:rPr>
        <w:t>о п</w:t>
      </w:r>
      <w:r w:rsidR="001439ED" w:rsidRPr="00A40ACF">
        <w:rPr>
          <w:rFonts w:ascii="PT Astra Serif" w:hAnsi="PT Astra Serif"/>
          <w:sz w:val="26"/>
          <w:szCs w:val="26"/>
        </w:rPr>
        <w:t>остановлением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администрации </w:t>
      </w:r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>ого</w:t>
      </w:r>
    </w:p>
    <w:p w:rsidR="00944001" w:rsidRPr="00A40ACF" w:rsidRDefault="009440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сельского поселения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от </w:t>
      </w:r>
      <w:r w:rsidR="00843AD9">
        <w:rPr>
          <w:rFonts w:ascii="PT Astra Serif" w:hAnsi="PT Astra Serif"/>
          <w:sz w:val="26"/>
          <w:szCs w:val="26"/>
        </w:rPr>
        <w:t>15.01.2024</w:t>
      </w:r>
      <w:r w:rsidR="00944001" w:rsidRPr="00A40ACF">
        <w:rPr>
          <w:rFonts w:ascii="PT Astra Serif" w:hAnsi="PT Astra Serif"/>
          <w:sz w:val="26"/>
          <w:szCs w:val="26"/>
        </w:rPr>
        <w:t xml:space="preserve"> г. </w:t>
      </w:r>
      <w:r w:rsidR="004D2787">
        <w:rPr>
          <w:rFonts w:ascii="PT Astra Serif" w:hAnsi="PT Astra Serif"/>
          <w:sz w:val="26"/>
          <w:szCs w:val="26"/>
        </w:rPr>
        <w:t>№ 4</w:t>
      </w:r>
    </w:p>
    <w:p w:rsidR="00BF2E01" w:rsidRPr="00A40ACF" w:rsidRDefault="00BF2E01" w:rsidP="00BF2E01">
      <w:pPr>
        <w:pStyle w:val="ConsPlusNormal"/>
        <w:ind w:firstLine="0"/>
        <w:jc w:val="center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eastAsia="Times New Roman" w:hAnsi="PT Astra Serif"/>
          <w:b w:val="0"/>
          <w:sz w:val="26"/>
          <w:szCs w:val="26"/>
        </w:rPr>
        <w:t>ПЛАН</w:t>
      </w:r>
    </w:p>
    <w:p w:rsidR="000309E2" w:rsidRPr="00A40ACF" w:rsidRDefault="00BF2E01" w:rsidP="00BF2E01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hAnsi="PT Astra Serif"/>
          <w:b w:val="0"/>
          <w:sz w:val="26"/>
          <w:szCs w:val="26"/>
        </w:rPr>
        <w:t xml:space="preserve">противодействия коррупции </w:t>
      </w:r>
      <w:proofErr w:type="spellStart"/>
      <w:r w:rsidRPr="00A40ACF">
        <w:rPr>
          <w:rFonts w:ascii="PT Astra Serif" w:hAnsi="PT Astra Serif"/>
          <w:b w:val="0"/>
          <w:sz w:val="26"/>
          <w:szCs w:val="26"/>
        </w:rPr>
        <w:t>в</w:t>
      </w:r>
      <w:r w:rsidR="00843AD9">
        <w:rPr>
          <w:rFonts w:ascii="PT Astra Serif" w:hAnsi="PT Astra Serif"/>
          <w:b w:val="0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b w:val="0"/>
          <w:sz w:val="26"/>
          <w:szCs w:val="26"/>
        </w:rPr>
        <w:t>ом</w:t>
      </w:r>
      <w:proofErr w:type="spellEnd"/>
      <w:r w:rsidR="000309E2" w:rsidRPr="00A40ACF">
        <w:rPr>
          <w:rFonts w:ascii="PT Astra Serif" w:hAnsi="PT Astra Serif"/>
          <w:b w:val="0"/>
          <w:sz w:val="26"/>
          <w:szCs w:val="26"/>
        </w:rPr>
        <w:t xml:space="preserve"> сельском поселении</w:t>
      </w:r>
    </w:p>
    <w:p w:rsidR="00BF2E01" w:rsidRPr="00A40ACF" w:rsidRDefault="00DD354D" w:rsidP="000309E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A40ACF">
        <w:rPr>
          <w:rFonts w:ascii="PT Astra Serif" w:hAnsi="PT Astra Serif"/>
          <w:b w:val="0"/>
          <w:sz w:val="26"/>
          <w:szCs w:val="26"/>
        </w:rPr>
        <w:t>Кадыйского</w:t>
      </w:r>
      <w:r w:rsidR="000309E2" w:rsidRPr="00A40ACF">
        <w:rPr>
          <w:rFonts w:ascii="PT Astra Serif" w:hAnsi="PT Astra Serif"/>
          <w:b w:val="0"/>
          <w:sz w:val="26"/>
          <w:szCs w:val="26"/>
        </w:rPr>
        <w:t xml:space="preserve"> муниципального</w:t>
      </w:r>
      <w:r w:rsidR="00BF2E01" w:rsidRPr="00A40ACF">
        <w:rPr>
          <w:rFonts w:ascii="PT Astra Serif" w:hAnsi="PT Astra Serif"/>
          <w:b w:val="0"/>
          <w:sz w:val="26"/>
          <w:szCs w:val="26"/>
        </w:rPr>
        <w:t xml:space="preserve"> район</w:t>
      </w:r>
      <w:r w:rsidR="000309E2" w:rsidRPr="00A40ACF">
        <w:rPr>
          <w:rFonts w:ascii="PT Astra Serif" w:hAnsi="PT Astra Serif"/>
          <w:b w:val="0"/>
          <w:sz w:val="26"/>
          <w:szCs w:val="26"/>
        </w:rPr>
        <w:t>а Костромской области</w:t>
      </w:r>
      <w:r w:rsidR="00843AD9">
        <w:rPr>
          <w:rFonts w:ascii="PT Astra Serif" w:hAnsi="PT Astra Serif"/>
          <w:b w:val="0"/>
          <w:sz w:val="26"/>
          <w:szCs w:val="26"/>
        </w:rPr>
        <w:t xml:space="preserve"> на 2024</w:t>
      </w:r>
      <w:r w:rsidR="008427D9">
        <w:rPr>
          <w:rFonts w:ascii="PT Astra Serif" w:hAnsi="PT Astra Serif"/>
          <w:b w:val="0"/>
          <w:sz w:val="26"/>
          <w:szCs w:val="26"/>
        </w:rPr>
        <w:t xml:space="preserve"> год</w:t>
      </w:r>
    </w:p>
    <w:tbl>
      <w:tblPr>
        <w:tblpPr w:leftFromText="180" w:rightFromText="180" w:vertAnchor="text" w:horzAnchor="page" w:tblpX="343" w:tblpY="138"/>
        <w:tblW w:w="14750" w:type="dxa"/>
        <w:tblLayout w:type="fixed"/>
        <w:tblLook w:val="0000"/>
      </w:tblPr>
      <w:tblGrid>
        <w:gridCol w:w="1017"/>
        <w:gridCol w:w="8033"/>
        <w:gridCol w:w="2700"/>
        <w:gridCol w:w="3000"/>
      </w:tblGrid>
      <w:tr w:rsidR="00967D00" w:rsidRPr="004D2787" w:rsidTr="00967D00">
        <w:trPr>
          <w:trHeight w:val="49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N п/п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Срок исполнения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4"/>
              </w:rPr>
            </w:pPr>
            <w:r w:rsidRPr="004D2787">
              <w:rPr>
                <w:rFonts w:ascii="PT Astra Serif" w:eastAsia="Times New Roman" w:hAnsi="PT Astra Serif"/>
                <w:bCs/>
                <w:sz w:val="24"/>
              </w:rPr>
              <w:t>Ответственный исполнитель</w:t>
            </w:r>
          </w:p>
        </w:tc>
      </w:tr>
      <w:tr w:rsidR="00967D00" w:rsidRPr="004D2787" w:rsidTr="00967D00">
        <w:trPr>
          <w:trHeight w:val="363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bCs/>
                <w:sz w:val="24"/>
              </w:rPr>
              <w:t>1. Организационные мероприятия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Проведение заседаний комиссии по соблюдению требований к служебному поведению муниципальных служащих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 и урегулированию конфликта интересов.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 течениигода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t xml:space="preserve">Разработка и утверждение плана по противодействию коррупции и профилактике коррупционных и иных правонарушений в </w:t>
            </w:r>
            <w:proofErr w:type="spellStart"/>
            <w:r>
              <w:rPr>
                <w:rStyle w:val="2"/>
                <w:rFonts w:ascii="PT Astra Serif" w:hAnsi="PT Astra Serif"/>
              </w:rPr>
              <w:t>Екатеринкинск</w:t>
            </w:r>
            <w:r w:rsidRPr="004D2787">
              <w:rPr>
                <w:rStyle w:val="2"/>
                <w:rFonts w:ascii="PT Astra Serif" w:hAnsi="PT Astra Serif"/>
              </w:rPr>
              <w:t>ом</w:t>
            </w:r>
            <w:proofErr w:type="spellEnd"/>
            <w:r w:rsidRPr="004D2787">
              <w:rPr>
                <w:rStyle w:val="2"/>
                <w:rFonts w:ascii="PT Astra Serif" w:hAnsi="PT Astra Serif"/>
              </w:rPr>
              <w:t xml:space="preserve"> сельском поселении </w:t>
            </w:r>
            <w:proofErr w:type="spellStart"/>
            <w:r w:rsidRPr="004D2787">
              <w:rPr>
                <w:rStyle w:val="2"/>
                <w:rFonts w:ascii="PT Astra Serif" w:hAnsi="PT Astra Serif"/>
              </w:rPr>
              <w:t>Кадыйском</w:t>
            </w:r>
            <w:proofErr w:type="spellEnd"/>
            <w:r w:rsidRPr="004D2787">
              <w:rPr>
                <w:rStyle w:val="2"/>
                <w:rFonts w:ascii="PT Astra Serif" w:hAnsi="PT Astra Serif"/>
              </w:rPr>
              <w:t xml:space="preserve"> муниципальном районе на год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до 15 января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Style w:val="2"/>
                <w:rFonts w:ascii="PT Astra Serif" w:hAnsi="PT Astra Serif"/>
              </w:rPr>
            </w:pPr>
            <w:r w:rsidRPr="004D2787">
              <w:rPr>
                <w:rStyle w:val="2"/>
                <w:rFonts w:ascii="PT Astra Serif" w:hAnsi="PT Astra Serif"/>
              </w:rPr>
              <w:t>Рассмотрение вопросов правоприменительной  практики , предписаний прокурора района  по вопросу незаконных действий (бездействий) ОМС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По мере необходимости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50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1.4.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Style w:val="2"/>
                <w:rFonts w:ascii="PT Astra Serif" w:hAnsi="PT Astra Serif"/>
              </w:rPr>
            </w:pPr>
            <w:r w:rsidRPr="004D2787">
              <w:rPr>
                <w:rStyle w:val="2"/>
                <w:rFonts w:ascii="PT Astra Serif" w:hAnsi="PT Astra Serif"/>
              </w:rPr>
              <w:t xml:space="preserve">Обеспечение размещения и актуализации информации на официальном сайте администрации </w:t>
            </w:r>
            <w:r>
              <w:rPr>
                <w:rStyle w:val="2"/>
                <w:rFonts w:ascii="PT Astra Serif" w:hAnsi="PT Astra Serif"/>
              </w:rPr>
              <w:t>Екатеринкинск</w:t>
            </w:r>
            <w:r w:rsidRPr="004D2787">
              <w:rPr>
                <w:rStyle w:val="2"/>
                <w:rFonts w:ascii="PT Astra Serif" w:hAnsi="PT Astra Serif"/>
              </w:rPr>
              <w:t xml:space="preserve">ого сельского поселения Кадыйского муниципального района в сети «Интернет» в соответствии с требованиями </w:t>
            </w:r>
            <w:r w:rsidRPr="004D2787">
              <w:rPr>
                <w:rStyle w:val="2"/>
                <w:rFonts w:ascii="PT Astra Serif" w:hAnsi="PT Astra Serif"/>
              </w:rPr>
              <w:lastRenderedPageBreak/>
              <w:t>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lastRenderedPageBreak/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119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lastRenderedPageBreak/>
              <w:t>1.5.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Style w:val="2"/>
                <w:rFonts w:ascii="PT Astra Serif" w:hAnsi="PT Astra Serif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По мере необходимости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270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bCs/>
                <w:sz w:val="24"/>
              </w:rPr>
              <w:t>2. Противодействие коррупции при прохождении муниципальной службы</w:t>
            </w:r>
          </w:p>
        </w:tc>
      </w:tr>
      <w:tr w:rsidR="00967D00" w:rsidRPr="004D2787" w:rsidTr="00967D00">
        <w:trPr>
          <w:trHeight w:val="152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Обеспечение представления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муниципальными  служащими, замещающими должности муниципальной службы, включенные в Перечень должностей,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</w:t>
            </w:r>
            <w:r>
              <w:rPr>
                <w:rFonts w:ascii="PT Astra Serif" w:hAnsi="PT Astra Serif" w:cs="Arial"/>
              </w:rPr>
              <w:t>.04.2024</w:t>
            </w:r>
            <w:r w:rsidRPr="004D2787">
              <w:rPr>
                <w:rFonts w:ascii="PT Astra Serif" w:hAnsi="PT Astra Serif" w:cs="Arial"/>
              </w:rPr>
              <w:t xml:space="preserve"> г.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401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Обеспечение представления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руководителями муниципальных учреждений.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30.04.</w:t>
            </w:r>
            <w:r>
              <w:rPr>
                <w:rFonts w:ascii="PT Astra Serif" w:hAnsi="PT Astra Serif" w:cs="Arial"/>
              </w:rPr>
              <w:t>2024</w:t>
            </w:r>
            <w:r w:rsidRPr="004D2787">
              <w:rPr>
                <w:rFonts w:ascii="PT Astra Serif" w:hAnsi="PT Astra Serif" w:cs="Arial"/>
              </w:rPr>
              <w:t xml:space="preserve"> г.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1433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Обеспечение контроля за полнотой и достоверностью сведений о доходах, об имуществе и обязательствах имущественного характера представленных выборными должностными лицами и муниципальными служащими, руководителями муниципальных учреждений.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eastAsia="Times New Roman" w:hAnsi="PT Astra Serif"/>
                <w:sz w:val="24"/>
              </w:rPr>
              <w:t>Екатеринкинск</w:t>
            </w:r>
            <w:r w:rsidRPr="004D2787">
              <w:rPr>
                <w:rFonts w:ascii="PT Astra Serif" w:eastAsia="Times New Roman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41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lastRenderedPageBreak/>
              <w:t>2.4.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Организация размещения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муниципальными  служащим, замещающими должности муниципальной службы, включенные в Перечень, на официальном сайте Администрации </w:t>
            </w:r>
            <w:proofErr w:type="spellStart"/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сельского </w:t>
            </w:r>
            <w:proofErr w:type="spellStart"/>
            <w:r w:rsidRPr="004D2787">
              <w:rPr>
                <w:rFonts w:ascii="PT Astra Serif" w:hAnsi="PT Astra Serif" w:cs="Arial"/>
              </w:rPr>
              <w:t>поселенияв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информационно-телекоммуникационной сети «Интернет»в соответствии с действующим законодательством.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до 30 .05.</w:t>
            </w:r>
            <w:r>
              <w:rPr>
                <w:rFonts w:ascii="PT Astra Serif" w:hAnsi="PT Astra Serif" w:cs="Arial"/>
              </w:rPr>
              <w:t>2024</w:t>
            </w:r>
            <w:r w:rsidRPr="004D2787">
              <w:rPr>
                <w:rFonts w:ascii="PT Astra Serif" w:hAnsi="PT Astra Serif" w:cs="Arial"/>
              </w:rPr>
              <w:t xml:space="preserve"> г. 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57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2.5.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Контроль за соблюдением служащими обязанностей, ограничений, запретов, связанных с прохождением муниципальной службы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глава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274"/>
        </w:trPr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  <w:bCs/>
              </w:rPr>
              <w:t>3. Антикоррупционная экспертиза нормативных правовых актов и проектов нормативно</w:t>
            </w:r>
            <w:r w:rsidRPr="004D2787">
              <w:rPr>
                <w:rFonts w:ascii="PT Astra Serif" w:hAnsi="PT Astra Serif" w:cs="Arial"/>
                <w:b/>
              </w:rPr>
              <w:t>й базы</w:t>
            </w:r>
          </w:p>
        </w:tc>
      </w:tr>
      <w:tr w:rsidR="00967D00" w:rsidRPr="004D2787" w:rsidTr="00967D00">
        <w:trPr>
          <w:trHeight w:val="988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Проведение антикоррупционной экспертизы проектов муниципальных правовых актов, нормативных правовых актов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 Кадыйского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 xml:space="preserve">ого сельского поселения </w:t>
            </w:r>
          </w:p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Юридический отдел администрации Кадыйского муниципального района (по согласованию)</w:t>
            </w:r>
          </w:p>
        </w:tc>
      </w:tr>
      <w:tr w:rsidR="00967D00" w:rsidRPr="004D2787" w:rsidTr="00967D00">
        <w:trPr>
          <w:trHeight w:val="1117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Проведение мониторинга изменений законодательства РФ, Костромской области в целях обеспечения своевременного принятия правовых актов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 xml:space="preserve">ого сельского поселения </w:t>
            </w:r>
          </w:p>
        </w:tc>
      </w:tr>
      <w:tr w:rsidR="00967D00" w:rsidRPr="004D2787" w:rsidTr="00967D00">
        <w:trPr>
          <w:trHeight w:val="1092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eastAsia="Times New Roman" w:hAnsi="PT Astra Serif"/>
                <w:sz w:val="24"/>
              </w:rPr>
              <w:t>3.3.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both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Организация размещения проектов нормативных правовых актов на официальном сайте в информационно-телекоммуникационной сети  «Интернет» для проведения независимой антикоррупционной экспертизы в соответствии </w:t>
            </w:r>
            <w:r w:rsidRPr="004D2787">
              <w:rPr>
                <w:rFonts w:ascii="PT Astra Serif" w:hAnsi="PT Astra Serif" w:cs="Arial"/>
              </w:rPr>
              <w:lastRenderedPageBreak/>
              <w:t>с действующим законодательством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lastRenderedPageBreak/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eastAsia="Times New Roman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Ведущий специалист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</w:rPr>
              <w:lastRenderedPageBreak/>
              <w:t>4. Антикоррупционный мониторинг</w:t>
            </w:r>
          </w:p>
        </w:tc>
      </w:tr>
      <w:tr w:rsidR="00967D00" w:rsidRPr="004D2787" w:rsidTr="00967D00">
        <w:trPr>
          <w:trHeight w:val="58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Анализ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Постоянно(при поступлении)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3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Анализ публикаций в СМИ, жалобах и обращениях с точки зрения наличия в них фактов о коррупции </w:t>
            </w:r>
            <w:proofErr w:type="spellStart"/>
            <w:r w:rsidRPr="004D2787">
              <w:rPr>
                <w:rFonts w:ascii="PT Astra Serif" w:hAnsi="PT Astra Serif" w:cs="Arial"/>
              </w:rPr>
              <w:t>в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ом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сельском поселении</w:t>
            </w:r>
            <w:r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4D2787">
              <w:rPr>
                <w:rFonts w:ascii="PT Astra Serif" w:hAnsi="PT Astra Serif" w:cs="Arial"/>
              </w:rPr>
              <w:t>Кадыйского</w:t>
            </w:r>
            <w:proofErr w:type="spellEnd"/>
            <w:r w:rsidRPr="004D2787">
              <w:rPr>
                <w:rFonts w:ascii="PT Astra Serif" w:hAnsi="PT Astra Serif" w:cs="Arial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1 раз в полугодие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b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rPr>
          <w:trHeight w:val="836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5.3.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 Костромской области и должностных лиц.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ежеквартально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pStyle w:val="ConsPlusNormal"/>
              <w:ind w:firstLine="0"/>
              <w:rPr>
                <w:rFonts w:ascii="PT Astra Serif" w:hAnsi="PT Astra Serif"/>
                <w:sz w:val="24"/>
              </w:rPr>
            </w:pPr>
            <w:r w:rsidRPr="004D2787">
              <w:rPr>
                <w:rFonts w:ascii="PT Astra Serif" w:hAnsi="PT Astra Serif"/>
                <w:sz w:val="24"/>
              </w:rPr>
              <w:t xml:space="preserve">глава администрации </w:t>
            </w:r>
            <w:r>
              <w:rPr>
                <w:rFonts w:ascii="PT Astra Serif" w:hAnsi="PT Astra Serif"/>
                <w:sz w:val="24"/>
              </w:rPr>
              <w:t>Екатеринкинск</w:t>
            </w:r>
            <w:r w:rsidRPr="004D2787">
              <w:rPr>
                <w:rFonts w:ascii="PT Astra Serif" w:hAnsi="PT Astra Serif"/>
                <w:sz w:val="24"/>
              </w:rPr>
              <w:t>ого сельского поселения</w:t>
            </w:r>
          </w:p>
        </w:tc>
      </w:tr>
      <w:tr w:rsidR="00967D00" w:rsidRPr="004D2787" w:rsidTr="00967D00">
        <w:tc>
          <w:tcPr>
            <w:tcW w:w="147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  <w:b/>
              </w:rPr>
            </w:pPr>
            <w:r w:rsidRPr="004D2787">
              <w:rPr>
                <w:rFonts w:ascii="PT Astra Serif" w:hAnsi="PT Astra Serif" w:cs="Arial"/>
                <w:b/>
              </w:rPr>
              <w:t>5. Мероприятия по взаимодействию органов местного самоуправления и гражданского общества</w:t>
            </w:r>
          </w:p>
        </w:tc>
      </w:tr>
      <w:tr w:rsidR="00967D00" w:rsidRPr="004D2787" w:rsidTr="00967D00">
        <w:trPr>
          <w:trHeight w:val="828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6.1.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Продолжение работы по совершенствованию стандартов и процедур оказания муниципальных услуг, их нормативному закреплению и повсеместному внедрению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администрация поселения</w:t>
            </w:r>
          </w:p>
        </w:tc>
      </w:tr>
      <w:tr w:rsidR="00967D00" w:rsidRPr="004D2787" w:rsidTr="00967D00">
        <w:trPr>
          <w:trHeight w:val="865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6.2.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Обеспечение прозрачности и открытости деятельности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в рамках доступности в получении информации (сайт, СМИ)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  <w:tr w:rsidR="00967D00" w:rsidRPr="004D2787" w:rsidTr="00967D00">
        <w:trPr>
          <w:trHeight w:val="834"/>
        </w:trPr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6.3.</w:t>
            </w:r>
          </w:p>
        </w:tc>
        <w:tc>
          <w:tcPr>
            <w:tcW w:w="8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 xml:space="preserve">Размещение на официальном сайте администрации </w:t>
            </w:r>
            <w:r>
              <w:rPr>
                <w:rFonts w:ascii="PT Astra Serif" w:hAnsi="PT Astra Serif" w:cs="Arial"/>
              </w:rPr>
              <w:t>Екатеринкинск</w:t>
            </w:r>
            <w:r w:rsidRPr="004D2787">
              <w:rPr>
                <w:rFonts w:ascii="PT Astra Serif" w:hAnsi="PT Astra Serif" w:cs="Arial"/>
              </w:rPr>
              <w:t>ого сельского поселения Кадыйского муниципального района информации по теме «Противодействие коррупции»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7D00" w:rsidRPr="004D2787" w:rsidRDefault="00967D00" w:rsidP="00967D00">
            <w:pPr>
              <w:jc w:val="center"/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Постоянно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Pr="004D2787" w:rsidRDefault="00967D00" w:rsidP="00967D00">
            <w:pPr>
              <w:rPr>
                <w:rFonts w:ascii="PT Astra Serif" w:hAnsi="PT Astra Serif" w:cs="Arial"/>
              </w:rPr>
            </w:pPr>
            <w:r w:rsidRPr="004D2787">
              <w:rPr>
                <w:rFonts w:ascii="PT Astra Serif" w:hAnsi="PT Astra Serif" w:cs="Arial"/>
              </w:rPr>
              <w:t>Ведущий специалист администрации</w:t>
            </w:r>
          </w:p>
        </w:tc>
      </w:tr>
    </w:tbl>
    <w:p w:rsidR="00BF2E01" w:rsidRPr="00A40ACF" w:rsidRDefault="00BF2E01" w:rsidP="00BF2E01">
      <w:pPr>
        <w:pStyle w:val="ConsPlusNormal"/>
        <w:ind w:firstLine="0"/>
        <w:jc w:val="center"/>
        <w:rPr>
          <w:rFonts w:ascii="PT Astra Serif" w:hAnsi="PT Astra Serif"/>
          <w:sz w:val="26"/>
          <w:szCs w:val="26"/>
        </w:rPr>
      </w:pPr>
    </w:p>
    <w:bookmarkEnd w:id="0"/>
    <w:p w:rsidR="008C7E7C" w:rsidRPr="00A40ACF" w:rsidRDefault="008C7E7C" w:rsidP="00BF2E01">
      <w:pPr>
        <w:rPr>
          <w:rFonts w:ascii="PT Astra Serif" w:hAnsi="PT Astra Serif"/>
          <w:sz w:val="26"/>
          <w:szCs w:val="26"/>
        </w:rPr>
      </w:pPr>
    </w:p>
    <w:sectPr w:rsidR="008C7E7C" w:rsidRPr="00A40ACF" w:rsidSect="00A40AC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4000D6"/>
    <w:multiLevelType w:val="hybridMultilevel"/>
    <w:tmpl w:val="F542A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stylePaneFormatFilter w:val="3F01"/>
  <w:defaultTabStop w:val="708"/>
  <w:noPunctuationKerning/>
  <w:characterSpacingControl w:val="doNotCompress"/>
  <w:compat/>
  <w:rsids>
    <w:rsidRoot w:val="00AC0E95"/>
    <w:rsid w:val="00007D06"/>
    <w:rsid w:val="0002410C"/>
    <w:rsid w:val="000309E2"/>
    <w:rsid w:val="00081C9F"/>
    <w:rsid w:val="001439ED"/>
    <w:rsid w:val="001658B5"/>
    <w:rsid w:val="00173674"/>
    <w:rsid w:val="001C0528"/>
    <w:rsid w:val="001D70E9"/>
    <w:rsid w:val="001E348F"/>
    <w:rsid w:val="00281A7D"/>
    <w:rsid w:val="00296EEE"/>
    <w:rsid w:val="0034694B"/>
    <w:rsid w:val="00487E21"/>
    <w:rsid w:val="00495EDA"/>
    <w:rsid w:val="004A5EE9"/>
    <w:rsid w:val="004D2787"/>
    <w:rsid w:val="00544247"/>
    <w:rsid w:val="005932F1"/>
    <w:rsid w:val="005A7DA0"/>
    <w:rsid w:val="005F1CB9"/>
    <w:rsid w:val="0060559F"/>
    <w:rsid w:val="008427D9"/>
    <w:rsid w:val="00843AD9"/>
    <w:rsid w:val="008C7E7C"/>
    <w:rsid w:val="00944001"/>
    <w:rsid w:val="00967D00"/>
    <w:rsid w:val="00A40ACF"/>
    <w:rsid w:val="00AC07BD"/>
    <w:rsid w:val="00AC0E95"/>
    <w:rsid w:val="00B0551F"/>
    <w:rsid w:val="00B12B36"/>
    <w:rsid w:val="00B1750E"/>
    <w:rsid w:val="00B238BC"/>
    <w:rsid w:val="00B325E2"/>
    <w:rsid w:val="00B95C80"/>
    <w:rsid w:val="00BE092F"/>
    <w:rsid w:val="00BF2E01"/>
    <w:rsid w:val="00C42DFE"/>
    <w:rsid w:val="00C46526"/>
    <w:rsid w:val="00CB2689"/>
    <w:rsid w:val="00D078AE"/>
    <w:rsid w:val="00D43844"/>
    <w:rsid w:val="00DC5925"/>
    <w:rsid w:val="00DD2CBA"/>
    <w:rsid w:val="00DD354D"/>
    <w:rsid w:val="00DD4DC6"/>
    <w:rsid w:val="00E25964"/>
    <w:rsid w:val="00EC1632"/>
    <w:rsid w:val="00F021F3"/>
    <w:rsid w:val="00F44F5E"/>
    <w:rsid w:val="00F8123F"/>
    <w:rsid w:val="00FA413C"/>
    <w:rsid w:val="00FA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User</cp:lastModifiedBy>
  <cp:revision>2</cp:revision>
  <cp:lastPrinted>2023-01-20T07:10:00Z</cp:lastPrinted>
  <dcterms:created xsi:type="dcterms:W3CDTF">2024-02-06T09:26:00Z</dcterms:created>
  <dcterms:modified xsi:type="dcterms:W3CDTF">2024-02-06T09:26:00Z</dcterms:modified>
</cp:coreProperties>
</file>