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CD" w:rsidRDefault="00CA67CD" w:rsidP="00401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7CD" w:rsidRDefault="00CA67CD" w:rsidP="00CA67CD">
      <w:pPr>
        <w:jc w:val="center"/>
      </w:pPr>
      <w:r>
        <w:t xml:space="preserve">Вестник </w:t>
      </w:r>
      <w:proofErr w:type="spellStart"/>
      <w:r>
        <w:t>Екатеринкино</w:t>
      </w:r>
      <w:proofErr w:type="spellEnd"/>
      <w:r>
        <w:t xml:space="preserve"> №13(189) от30.06.2023г</w:t>
      </w:r>
    </w:p>
    <w:p w:rsidR="00CA67CD" w:rsidRDefault="00CA67CD" w:rsidP="00401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3DF" w:rsidRPr="00DC44BE" w:rsidRDefault="00401D95" w:rsidP="00401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01D95" w:rsidRPr="00DC44BE" w:rsidRDefault="00401D95" w:rsidP="00401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401D95" w:rsidRPr="00DC44BE" w:rsidRDefault="00401D95" w:rsidP="00401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КАДЫЙСКИЙ МУНИЦИПАЛЬНЫЙ РАЙОН</w:t>
      </w:r>
    </w:p>
    <w:p w:rsidR="00401D95" w:rsidRPr="00DC44BE" w:rsidRDefault="005925BB" w:rsidP="00401D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ЕКАТЕРИНКИНСК</w:t>
      </w:r>
      <w:r w:rsidR="00401D95" w:rsidRPr="00DC44BE"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CA67CD" w:rsidRDefault="00CA67CD" w:rsidP="00401D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D95" w:rsidRPr="00DC44BE" w:rsidRDefault="00401D95" w:rsidP="00401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РЕШЕНИЕ</w:t>
      </w:r>
    </w:p>
    <w:p w:rsidR="00401D95" w:rsidRPr="00DC44BE" w:rsidRDefault="00401D95">
      <w:pPr>
        <w:rPr>
          <w:rFonts w:ascii="Times New Roman" w:hAnsi="Times New Roman" w:cs="Times New Roman"/>
          <w:sz w:val="24"/>
          <w:szCs w:val="24"/>
        </w:rPr>
      </w:pPr>
    </w:p>
    <w:p w:rsidR="00401D95" w:rsidRPr="00DC44BE" w:rsidRDefault="00592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</w:t>
      </w:r>
      <w:r w:rsidR="00401D95" w:rsidRPr="00DC44BE">
        <w:rPr>
          <w:rFonts w:ascii="Times New Roman" w:hAnsi="Times New Roman" w:cs="Times New Roman"/>
          <w:sz w:val="24"/>
          <w:szCs w:val="24"/>
        </w:rPr>
        <w:t>» июня 2023 года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401D95" w:rsidRPr="00DC44BE" w:rsidRDefault="00401D95">
      <w:pPr>
        <w:rPr>
          <w:rFonts w:ascii="Times New Roman" w:hAnsi="Times New Roman" w:cs="Times New Roman"/>
          <w:sz w:val="24"/>
          <w:szCs w:val="24"/>
        </w:rPr>
      </w:pPr>
    </w:p>
    <w:p w:rsidR="00401D95" w:rsidRPr="00DC44BE" w:rsidRDefault="00401D95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Об утверждении положения о представительских расходах</w:t>
      </w:r>
    </w:p>
    <w:p w:rsidR="00401D95" w:rsidRDefault="00401D95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 органов ме</w:t>
      </w:r>
      <w:r w:rsidR="005925BB">
        <w:rPr>
          <w:rFonts w:ascii="Times New Roman" w:hAnsi="Times New Roman" w:cs="Times New Roman"/>
          <w:sz w:val="24"/>
          <w:szCs w:val="24"/>
        </w:rPr>
        <w:t>стного самоуправления Екатеринкинского</w:t>
      </w:r>
      <w:r w:rsidRPr="00DC4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C44BE" w:rsidRDefault="00DC44BE">
      <w:pPr>
        <w:rPr>
          <w:rFonts w:ascii="Times New Roman" w:hAnsi="Times New Roman" w:cs="Times New Roman"/>
          <w:sz w:val="24"/>
          <w:szCs w:val="24"/>
        </w:rPr>
      </w:pPr>
    </w:p>
    <w:p w:rsidR="00DC44BE" w:rsidRPr="00DC44BE" w:rsidRDefault="00DC44BE">
      <w:pPr>
        <w:rPr>
          <w:rFonts w:ascii="Times New Roman" w:hAnsi="Times New Roman" w:cs="Times New Roman"/>
          <w:sz w:val="24"/>
          <w:szCs w:val="24"/>
        </w:rPr>
      </w:pPr>
    </w:p>
    <w:p w:rsidR="00401D95" w:rsidRPr="00DC44BE" w:rsidRDefault="00401D95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В соответствии со статьями 15, 86 Бюджетного кодекса Российской Федерации, </w:t>
      </w:r>
      <w:r w:rsidR="004E3D3A" w:rsidRPr="00DC44BE">
        <w:rPr>
          <w:rFonts w:ascii="Times New Roman" w:hAnsi="Times New Roman" w:cs="Times New Roman"/>
          <w:sz w:val="24"/>
          <w:szCs w:val="24"/>
        </w:rPr>
        <w:t xml:space="preserve">пунктом 8 части 10 статьи 35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4E3D3A" w:rsidRPr="00DC44B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4E3D3A" w:rsidRPr="00DC44BE">
        <w:rPr>
          <w:rFonts w:ascii="Times New Roman" w:hAnsi="Times New Roman" w:cs="Times New Roman"/>
          <w:sz w:val="24"/>
          <w:szCs w:val="24"/>
        </w:rPr>
        <w:t xml:space="preserve"> сельское поселение Кадыйского муниципального района Костромской области</w:t>
      </w:r>
    </w:p>
    <w:p w:rsidR="004E3D3A" w:rsidRPr="00DC44BE" w:rsidRDefault="004E3D3A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Решил:</w:t>
      </w:r>
    </w:p>
    <w:p w:rsidR="004E3D3A" w:rsidRPr="00DC44BE" w:rsidRDefault="004E3D3A" w:rsidP="004E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представительских расходах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поселения;</w:t>
      </w:r>
    </w:p>
    <w:p w:rsidR="004E3D3A" w:rsidRPr="00DC44BE" w:rsidRDefault="004E3D3A" w:rsidP="004E3D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E3D3A" w:rsidRPr="00DC44BE" w:rsidRDefault="004E3D3A" w:rsidP="004E3D3A">
      <w:pPr>
        <w:rPr>
          <w:rFonts w:ascii="Times New Roman" w:hAnsi="Times New Roman" w:cs="Times New Roman"/>
          <w:sz w:val="24"/>
          <w:szCs w:val="24"/>
        </w:rPr>
      </w:pPr>
    </w:p>
    <w:p w:rsidR="004E3D3A" w:rsidRPr="00DC44BE" w:rsidRDefault="004E3D3A" w:rsidP="004E3D3A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E3D3A" w:rsidRPr="00DC44BE" w:rsidRDefault="004E3D3A" w:rsidP="004E3D3A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Кадыйского муниципального района</w:t>
      </w:r>
    </w:p>
    <w:p w:rsidR="004E3D3A" w:rsidRPr="00DC44BE" w:rsidRDefault="004E3D3A" w:rsidP="004E3D3A">
      <w:p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</w:t>
      </w:r>
      <w:r w:rsidR="005925BB">
        <w:rPr>
          <w:rFonts w:ascii="Times New Roman" w:hAnsi="Times New Roman" w:cs="Times New Roman"/>
          <w:sz w:val="24"/>
          <w:szCs w:val="24"/>
        </w:rPr>
        <w:t>остромской области:                                                                                  Г.Н.Петракова</w:t>
      </w: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4E3D3A">
      <w:pPr>
        <w:rPr>
          <w:rFonts w:ascii="Times New Roman" w:hAnsi="Times New Roman" w:cs="Times New Roman"/>
          <w:sz w:val="24"/>
          <w:szCs w:val="24"/>
        </w:rPr>
      </w:pPr>
    </w:p>
    <w:p w:rsidR="00024785" w:rsidRPr="00DC44BE" w:rsidRDefault="00024785" w:rsidP="00DC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BE">
        <w:rPr>
          <w:rFonts w:ascii="Times New Roman" w:hAnsi="Times New Roman" w:cs="Times New Roman"/>
          <w:b/>
          <w:sz w:val="24"/>
          <w:szCs w:val="24"/>
        </w:rPr>
        <w:t xml:space="preserve">Положение о представительских расходах органов местного самоуправления </w:t>
      </w:r>
      <w:r w:rsidR="005925BB">
        <w:rPr>
          <w:rFonts w:ascii="Times New Roman" w:hAnsi="Times New Roman" w:cs="Times New Roman"/>
          <w:b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</w:p>
    <w:p w:rsidR="00024785" w:rsidRPr="00DC44BE" w:rsidRDefault="00024785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упорядочения использования средств на представительские расходы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и определяет порядок расходования средств на представительские расходы, а также представления отчётности по ним.</w:t>
      </w:r>
    </w:p>
    <w:p w:rsidR="00024785" w:rsidRPr="00DC44BE" w:rsidRDefault="00024785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 – расходы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связанные с приёмом официальных лиц и (или) обслуживанием представителей (делегаций и отдельных лиц) организаций, учреждений, предприятий (включая иностранных), участвующих в переговорах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 в целях установления и (или) поддержания взаимного сотрудничества; </w:t>
      </w:r>
      <w:proofErr w:type="gramStart"/>
      <w:r w:rsidR="002F5E0D" w:rsidRPr="00DC44BE">
        <w:rPr>
          <w:rFonts w:ascii="Times New Roman" w:hAnsi="Times New Roman" w:cs="Times New Roman"/>
          <w:sz w:val="24"/>
          <w:szCs w:val="24"/>
        </w:rPr>
        <w:t xml:space="preserve">буфетным обслуживанием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заседаний комитетов, приёмных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направленных на развитие взаимодействия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>ого сельского поселения и их руководителей с представителями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других организаций, учреждений</w:t>
      </w:r>
      <w:proofErr w:type="gramEnd"/>
      <w:r w:rsidR="002F5E0D" w:rsidRPr="00DC44BE">
        <w:rPr>
          <w:rFonts w:ascii="Times New Roman" w:hAnsi="Times New Roman" w:cs="Times New Roman"/>
          <w:sz w:val="24"/>
          <w:szCs w:val="24"/>
        </w:rPr>
        <w:t xml:space="preserve">, предприятий (включая иностранных), проводимых в интересах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поселения; </w:t>
      </w:r>
      <w:proofErr w:type="gramStart"/>
      <w:r w:rsidR="002F5E0D" w:rsidRPr="00DC44BE">
        <w:rPr>
          <w:rFonts w:ascii="Times New Roman" w:hAnsi="Times New Roman" w:cs="Times New Roman"/>
          <w:sz w:val="24"/>
          <w:szCs w:val="24"/>
        </w:rPr>
        <w:t xml:space="preserve">участием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2F5E0D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F5E0D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сопряжённых с выездом за пределы</w:t>
      </w:r>
      <w:r w:rsidR="00567001" w:rsidRPr="00DC44BE">
        <w:rPr>
          <w:rFonts w:ascii="Times New Roman" w:hAnsi="Times New Roman" w:cs="Times New Roman"/>
          <w:sz w:val="24"/>
          <w:szCs w:val="24"/>
        </w:rPr>
        <w:t xml:space="preserve"> Костромской области с целью представления интересов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объектов, поздравления заслуженных людей, коллективов от имени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>ого сельского</w:t>
      </w:r>
      <w:proofErr w:type="gramEnd"/>
      <w:r w:rsidR="00567001" w:rsidRPr="00DC44BE">
        <w:rPr>
          <w:rFonts w:ascii="Times New Roman" w:hAnsi="Times New Roman" w:cs="Times New Roman"/>
          <w:sz w:val="24"/>
          <w:szCs w:val="24"/>
        </w:rPr>
        <w:t xml:space="preserve">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567001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67001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567001" w:rsidRPr="00DC44BE" w:rsidRDefault="00567001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Официальные лица – лица, являющиеся представителями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других организаций, учреждений, предприятий (включая иностранных), имеющие полномочия на участие в официальных мероприятиях и подписание официальных документов.</w:t>
      </w:r>
    </w:p>
    <w:p w:rsidR="00567001" w:rsidRPr="00DC44BE" w:rsidRDefault="00567001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расходных обязательств, связанных с реализацией настоящего Положения, осуществляется из бюджета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в</w:t>
      </w:r>
      <w:r w:rsidR="006C01BA" w:rsidRPr="00DC44BE">
        <w:rPr>
          <w:rFonts w:ascii="Times New Roman" w:hAnsi="Times New Roman" w:cs="Times New Roman"/>
          <w:sz w:val="24"/>
          <w:szCs w:val="24"/>
        </w:rPr>
        <w:t xml:space="preserve"> пределах лимитов бюджетных обязательств, предусмотренных на соответствующий год. Общий объём расходов на представительские расходы планируется ежегодно в бюджетной смете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6C01BA" w:rsidRPr="00DC44BE">
        <w:rPr>
          <w:rFonts w:ascii="Times New Roman" w:hAnsi="Times New Roman" w:cs="Times New Roman"/>
          <w:sz w:val="24"/>
          <w:szCs w:val="24"/>
        </w:rPr>
        <w:t>ого сельского поселения в размере, не превышающем четыре процента от расходов, предусмотренных бюджетной сметой на оплату труда.</w:t>
      </w:r>
    </w:p>
    <w:p w:rsidR="006C01BA" w:rsidRPr="00DC44BE" w:rsidRDefault="006C01BA" w:rsidP="000247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представительским расходам относятся расходы на:</w:t>
      </w:r>
    </w:p>
    <w:p w:rsidR="00401D95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транспортное обеспечение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4B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проведение официальных приёмов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питание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буфетное обслуживание во время переговоров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- буфетное обслуживание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заседаний комитетов, приёмных руководителей органов местного самоуправления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огосльского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бытовое обслуживание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мероприятия культурной программы</w:t>
      </w:r>
    </w:p>
    <w:p w:rsidR="006C01BA" w:rsidRPr="00DC44BE" w:rsidRDefault="006C01BA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оплату услуг переводчиков</w:t>
      </w:r>
      <w:r w:rsidR="00D47876" w:rsidRPr="00DC44BE">
        <w:rPr>
          <w:rFonts w:ascii="Times New Roman" w:hAnsi="Times New Roman" w:cs="Times New Roman"/>
          <w:sz w:val="24"/>
          <w:szCs w:val="24"/>
        </w:rPr>
        <w:t xml:space="preserve">, не состоящих в штате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D47876"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аренду помещений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приобретение сувениров, памятных подарков, цветов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- канцелярские товары</w:t>
      </w:r>
    </w:p>
    <w:p w:rsidR="00D47876" w:rsidRPr="00DC44BE" w:rsidRDefault="00D47876" w:rsidP="006C01BA">
      <w:pPr>
        <w:ind w:left="360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представительским расходам не относятся расходы на организацию развлечений, отдыха</w:t>
      </w:r>
      <w:proofErr w:type="gramStart"/>
      <w:r w:rsidRPr="00DC44BE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DC44BE">
        <w:rPr>
          <w:rFonts w:ascii="Times New Roman" w:hAnsi="Times New Roman" w:cs="Times New Roman"/>
          <w:sz w:val="24"/>
          <w:szCs w:val="24"/>
        </w:rPr>
        <w:t>профилактики или лечения заболеваний.</w:t>
      </w:r>
    </w:p>
    <w:p w:rsidR="00D47876" w:rsidRPr="00DC44BE" w:rsidRDefault="00D47876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приёмом официальных лиц и (или) обслуживанием представителей (делегаций и отдельных лиц) организаций, учреждений, предприятий (включая иностранных), определяются в соответствии со сметой представительских расходов на проведение мероприятия с учётом норм, установленных настоящим Положением, и утверждаются распоряжением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(приложение 1). Отчёт о представительских расходах (приложение 2) представляется не позднее трёх рабочих дней после проведения мероприятия.</w:t>
      </w:r>
    </w:p>
    <w:p w:rsidR="00D47876" w:rsidRPr="00DC44BE" w:rsidRDefault="00D47876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буфетным обслуживанием заседаний, 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заседаний комитетов, приёмных руководителей</w:t>
      </w:r>
      <w:r w:rsidR="00907EAA" w:rsidRPr="00DC44B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907EAA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определяются в пределах норм представительских расходов, предусмотренных пунктом 9 настоящего </w:t>
      </w:r>
      <w:r w:rsidR="00907EAA" w:rsidRPr="00DC44BE">
        <w:rPr>
          <w:rFonts w:ascii="Times New Roman" w:hAnsi="Times New Roman" w:cs="Times New Roman"/>
          <w:sz w:val="24"/>
          <w:szCs w:val="24"/>
        </w:rPr>
        <w:lastRenderedPageBreak/>
        <w:t>Положения.</w:t>
      </w:r>
      <w:proofErr w:type="gramEnd"/>
      <w:r w:rsidR="00907EAA" w:rsidRPr="00DC44BE">
        <w:rPr>
          <w:rFonts w:ascii="Times New Roman" w:hAnsi="Times New Roman" w:cs="Times New Roman"/>
          <w:sz w:val="24"/>
          <w:szCs w:val="24"/>
        </w:rPr>
        <w:t xml:space="preserve"> Распоряжение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907EAA" w:rsidRPr="00DC44BE">
        <w:rPr>
          <w:rFonts w:ascii="Times New Roman" w:hAnsi="Times New Roman" w:cs="Times New Roman"/>
          <w:sz w:val="24"/>
          <w:szCs w:val="24"/>
        </w:rPr>
        <w:t>ого сельского поселения в данных случаях не требуется.</w:t>
      </w:r>
    </w:p>
    <w:p w:rsidR="00907EAA" w:rsidRPr="00DC44BE" w:rsidRDefault="00907EAA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C44BE">
        <w:rPr>
          <w:rFonts w:ascii="Times New Roman" w:hAnsi="Times New Roman" w:cs="Times New Roman"/>
          <w:sz w:val="24"/>
          <w:szCs w:val="24"/>
        </w:rPr>
        <w:t xml:space="preserve">Представительские расходы, связанные с участием руководителей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сопряжённых с выездом за пределы Костромской области с целью представления интересов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поселения, по случаю профессиональных праздников, официальных посещений, семинаров, презентаций, выступлений</w:t>
      </w:r>
      <w:r w:rsidR="00C80449" w:rsidRPr="00DC44BE">
        <w:rPr>
          <w:rFonts w:ascii="Times New Roman" w:hAnsi="Times New Roman" w:cs="Times New Roman"/>
          <w:sz w:val="24"/>
          <w:szCs w:val="24"/>
        </w:rPr>
        <w:t>творческих коллективов, по поводу открытия социально значимых объектов, поздравления заслуженных людей, коллективов от имени органов местного</w:t>
      </w:r>
      <w:proofErr w:type="gramEnd"/>
      <w:r w:rsidR="00C80449" w:rsidRPr="00DC44BE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C80449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C80449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80449" w:rsidRPr="00DC44BE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7E1068" w:rsidRPr="00DC44BE">
        <w:rPr>
          <w:rFonts w:ascii="Times New Roman" w:hAnsi="Times New Roman" w:cs="Times New Roman"/>
          <w:sz w:val="24"/>
          <w:szCs w:val="24"/>
        </w:rPr>
        <w:t xml:space="preserve"> поселении, производится в соответствии с нормами, установленными настоящим Положением на основании официального приглашения на имя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E1068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 и его визы на участие в мероприятии. Распоряжение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E1068" w:rsidRPr="00DC44BE">
        <w:rPr>
          <w:rFonts w:ascii="Times New Roman" w:hAnsi="Times New Roman" w:cs="Times New Roman"/>
          <w:sz w:val="24"/>
          <w:szCs w:val="24"/>
        </w:rPr>
        <w:t>ого сельского поселения в данных случаях не оформляется.</w:t>
      </w:r>
    </w:p>
    <w:p w:rsidR="007E1068" w:rsidRPr="00DC44BE" w:rsidRDefault="007E1068" w:rsidP="00D47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Нормы представительских расходов устанавливаются в следующих размерах:</w:t>
      </w:r>
    </w:p>
    <w:p w:rsidR="007E1068" w:rsidRPr="00DC44BE" w:rsidRDefault="007E106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Транспортное обеспечение – по фактическим расходам, но не более стоимости двухкомнатного номера – для руководителей делегаций, стоимости одноместного номера – для членов делегаций и сопровождающих лиц. Расходы, связанные с бронированием мест в гостиницах, предусматриваются в размере 5 % стоимости места за сутки;</w:t>
      </w:r>
    </w:p>
    <w:p w:rsidR="007E1068" w:rsidRPr="00DC44BE" w:rsidRDefault="007E106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официальный приём от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 xml:space="preserve">ого поселения (на одного участника) – до </w:t>
      </w:r>
      <w:r w:rsidR="00EB540C" w:rsidRPr="00DC44BE">
        <w:rPr>
          <w:rFonts w:ascii="Times New Roman" w:hAnsi="Times New Roman" w:cs="Times New Roman"/>
          <w:sz w:val="24"/>
          <w:szCs w:val="24"/>
        </w:rPr>
        <w:t xml:space="preserve">50 рублей. Количество участников со стороны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EB540C" w:rsidRPr="00DC44BE">
        <w:rPr>
          <w:rFonts w:ascii="Times New Roman" w:hAnsi="Times New Roman" w:cs="Times New Roman"/>
          <w:sz w:val="24"/>
          <w:szCs w:val="24"/>
        </w:rPr>
        <w:t>ого сельского поселения не должно превышать количества участников делегации;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оплата питания (на 1 человека в сутки) – до 150 рублей;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буфетное обслуживание во время ведения переговоров – до 50 рублей в день на одного участника мероприятия (включая переводчика и сопровождающих лиц);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буфетное обслуживание: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заседаний – до 30 рублей на 1 заседание;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депутатских слушаний, конференций, семинаров, «круглых столов», совещаний, проводимых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300 рублей на 1 мероприятие;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заседаний комитетов Совета депутатов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250 рублей в месяц;</w:t>
      </w:r>
      <w:bookmarkStart w:id="0" w:name="_GoBack"/>
      <w:bookmarkEnd w:id="0"/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приёмной руководителя органа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– до 300 рублей в месяц;</w:t>
      </w:r>
    </w:p>
    <w:p w:rsidR="00EB540C" w:rsidRPr="00DC44BE" w:rsidRDefault="00EB540C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бытовое обслуживание (на 1 человека в сутки) – до 50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мероприятия культурной программы (на 1 человека в сутки, включая переводчика и сопровождающих лиц)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оплата услуг переводчиков, не состоящих в штате органа местного самоуправления – до 200 рублей в час;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аренда помещений – по фактическим расходам;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приобретение сувениров, памятных подарков, связанных с приёмом официальных лиц и делегаций: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для руководителя делегации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>для членов делегаций (на 1 человека) – до 50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приобретение сувениров, памятных подарков в случаях командировок, сопряжённых с выездом за пределы Костромской области – до 100 рублей;</w:t>
      </w:r>
    </w:p>
    <w:p w:rsidR="00FD352B" w:rsidRPr="00DC44BE" w:rsidRDefault="00FD352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C44BE">
        <w:rPr>
          <w:rFonts w:ascii="Times New Roman" w:hAnsi="Times New Roman" w:cs="Times New Roman"/>
          <w:sz w:val="24"/>
          <w:szCs w:val="24"/>
        </w:rPr>
        <w:t xml:space="preserve">приобретение сувениров, памятных подарков, цветов для участия в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по случаю профессиональных праздников, официальных посещений семинаров, презентаций, выступлений творческих коллективов, по поводу </w:t>
      </w:r>
      <w:r w:rsidR="00732848" w:rsidRPr="00DC44BE">
        <w:rPr>
          <w:rFonts w:ascii="Times New Roman" w:hAnsi="Times New Roman" w:cs="Times New Roman"/>
          <w:sz w:val="24"/>
          <w:szCs w:val="24"/>
        </w:rPr>
        <w:t xml:space="preserve">открытия социально значимых объектов, поздравления заслуженных людей, коллективов от имени органов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 xml:space="preserve">ого сельского поселения, и других мероприятиях, проводимых в </w:t>
      </w:r>
      <w:proofErr w:type="spellStart"/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32848" w:rsidRPr="00DC44BE">
        <w:rPr>
          <w:rFonts w:ascii="Times New Roman" w:hAnsi="Times New Roman" w:cs="Times New Roman"/>
          <w:sz w:val="24"/>
          <w:szCs w:val="24"/>
        </w:rPr>
        <w:t xml:space="preserve"> сельском поселении, - до 100 рублей;</w:t>
      </w:r>
      <w:proofErr w:type="gramEnd"/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канцелярские товары (ручки, карандаши, бумага, блокноты, файлы, папки с нанесением логотипов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поселения) – по фактическим расходам.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 Положению о представительских расходах,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Осуществляемых органами местного самоуправления</w:t>
      </w:r>
    </w:p>
    <w:p w:rsidR="00732848" w:rsidRPr="00DC44BE" w:rsidRDefault="005925BB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Екатеринкинск</w:t>
      </w:r>
      <w:r w:rsidR="00732848"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СМЕТА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представительских расходов на проведение мероприятия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Дата проведения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Цель проведения: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Приглашённые официальные лица в количестве                                  человек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Официальные участники со стороны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 в количестве – человек</w:t>
      </w:r>
    </w:p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tbl>
      <w:tblPr>
        <w:tblStyle w:val="a4"/>
        <w:tblW w:w="0" w:type="auto"/>
        <w:tblInd w:w="720" w:type="dxa"/>
        <w:tblLook w:val="04A0"/>
      </w:tblPr>
      <w:tblGrid>
        <w:gridCol w:w="551"/>
        <w:gridCol w:w="5199"/>
        <w:gridCol w:w="2875"/>
      </w:tblGrid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представительских расходов (состав расходов)</w:t>
            </w: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Суммы представительских расходов (</w:t>
            </w:r>
            <w:proofErr w:type="spellStart"/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848" w:rsidRPr="00DC44BE" w:rsidTr="00732848">
        <w:tc>
          <w:tcPr>
            <w:tcW w:w="551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75" w:type="dxa"/>
          </w:tcPr>
          <w:p w:rsidR="00732848" w:rsidRPr="00DC44BE" w:rsidRDefault="00732848" w:rsidP="007E10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848" w:rsidRPr="00DC44BE" w:rsidRDefault="0073284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40C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Примерный расчёт по каждому пункту.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Смету составил: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(наименование должности)                    (подпись)                         (расшифровка подписи)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 к Положению о представительских расходах,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C44BE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DC44BE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 w:rsidR="005925BB">
        <w:rPr>
          <w:rFonts w:ascii="Times New Roman" w:hAnsi="Times New Roman" w:cs="Times New Roman"/>
          <w:sz w:val="24"/>
          <w:szCs w:val="24"/>
        </w:rPr>
        <w:t>Екатеринкинск</w:t>
      </w:r>
      <w:r w:rsidRPr="00DC44B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Отчёт № от «     » __________20    г.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lastRenderedPageBreak/>
        <w:t>О произведённых представительских расходах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В целях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в органе местного самоуправления проведено_______________________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 органов местного самоуправления – чел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 приглашённой стороны – чел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 xml:space="preserve">Общая тематика проведённых переговоров_________________________    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Местом проведения переговоров явилось_____________________________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Представительские расходы составили 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Подтверждающие документы прилагаются.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Источник финансирования:______________________________</w:t>
      </w:r>
    </w:p>
    <w:p w:rsidR="00BF3BA8" w:rsidRPr="00DC44BE" w:rsidRDefault="00BF3BA8" w:rsidP="007E10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4BE">
        <w:rPr>
          <w:rFonts w:ascii="Times New Roman" w:hAnsi="Times New Roman" w:cs="Times New Roman"/>
          <w:sz w:val="24"/>
          <w:szCs w:val="24"/>
        </w:rPr>
        <w:t>Отчёт составил:______________________________________</w:t>
      </w:r>
    </w:p>
    <w:sectPr w:rsidR="00BF3BA8" w:rsidRPr="00DC44BE" w:rsidSect="0086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76D"/>
    <w:multiLevelType w:val="hybridMultilevel"/>
    <w:tmpl w:val="E826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755"/>
    <w:multiLevelType w:val="hybridMultilevel"/>
    <w:tmpl w:val="DCB4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95"/>
    <w:rsid w:val="00024785"/>
    <w:rsid w:val="002523DF"/>
    <w:rsid w:val="002F5E0D"/>
    <w:rsid w:val="003B51F2"/>
    <w:rsid w:val="00401D95"/>
    <w:rsid w:val="004E3D3A"/>
    <w:rsid w:val="00567001"/>
    <w:rsid w:val="005925BB"/>
    <w:rsid w:val="006C01BA"/>
    <w:rsid w:val="00732848"/>
    <w:rsid w:val="00772172"/>
    <w:rsid w:val="007E1068"/>
    <w:rsid w:val="00862B10"/>
    <w:rsid w:val="00907EAA"/>
    <w:rsid w:val="00BF3BA8"/>
    <w:rsid w:val="00C80449"/>
    <w:rsid w:val="00CA67CD"/>
    <w:rsid w:val="00D47876"/>
    <w:rsid w:val="00DC44BE"/>
    <w:rsid w:val="00EB540C"/>
    <w:rsid w:val="00FD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3A"/>
    <w:pPr>
      <w:ind w:left="720"/>
      <w:contextualSpacing/>
    </w:pPr>
  </w:style>
  <w:style w:type="table" w:styleId="a4">
    <w:name w:val="Table Grid"/>
    <w:basedOn w:val="a1"/>
    <w:uiPriority w:val="39"/>
    <w:rsid w:val="007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позитроника</cp:lastModifiedBy>
  <cp:revision>10</cp:revision>
  <dcterms:created xsi:type="dcterms:W3CDTF">2023-06-22T04:56:00Z</dcterms:created>
  <dcterms:modified xsi:type="dcterms:W3CDTF">2023-07-05T04:43:00Z</dcterms:modified>
</cp:coreProperties>
</file>