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КАДЫЙСКИЙ МУНИЦИПАЛЬНЫЙ РАЙОН</w:t>
      </w:r>
    </w:p>
    <w:p w:rsidR="004B33FD" w:rsidRDefault="002A5FCB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ЕКАТЕРИНКИНСК</w:t>
      </w:r>
      <w:r w:rsidR="004B33FD">
        <w:rPr>
          <w:rFonts w:ascii="Times New Roman" w:hAnsi="Times New Roman" w:cs="Times New Roman"/>
          <w:sz w:val="28"/>
          <w:szCs w:val="28"/>
        </w:rPr>
        <w:t>ОЕ СЕЛЬСКОЕ ПОСЕЛЕНИЕ</w:t>
      </w: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3FD" w:rsidRDefault="002A5FCB" w:rsidP="004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4B33FD">
        <w:rPr>
          <w:rFonts w:ascii="Times New Roman" w:hAnsi="Times New Roman" w:cs="Times New Roman"/>
          <w:sz w:val="28"/>
          <w:szCs w:val="28"/>
        </w:rPr>
        <w:t xml:space="preserve">» июля 2024 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№155</w:t>
      </w:r>
    </w:p>
    <w:p w:rsidR="004B33FD" w:rsidRPr="00CE08FF" w:rsidRDefault="004B33FD" w:rsidP="004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3FD" w:rsidRPr="00840045" w:rsidRDefault="004B33FD" w:rsidP="004B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поведения в парках (скверах), расположенных </w:t>
      </w:r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территории  </w:t>
      </w:r>
      <w:proofErr w:type="spellStart"/>
      <w:r w:rsidR="002A5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сельского</w:t>
      </w:r>
      <w:proofErr w:type="spellEnd"/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Кадыйского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 Костромской области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4B33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14</w:t>
        </w:r>
      </w:hyperlink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 131-ФЗ «Об общих принципах организации местного самоуправления в Российской Федерации», Уставом </w:t>
      </w:r>
      <w:r w:rsidR="002A5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целях обеспечения чистоты, порядка, санитарного содержания и благоустройства парков и скверов, расположенных на </w:t>
      </w:r>
      <w:proofErr w:type="spellStart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территории</w:t>
      </w:r>
      <w:r w:rsidR="002A5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2A5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Кадыйского муниципального  района Костромской  области 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B33FD" w:rsidRPr="00840045" w:rsidRDefault="004B33FD" w:rsidP="004B33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поведения в парках (скверах) расположенных 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территории  </w:t>
      </w:r>
      <w:r w:rsidR="002A5F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Костромской 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области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B33FD" w:rsidRPr="00840045" w:rsidRDefault="004B33FD" w:rsidP="004B33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A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spellStart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района  Костромской области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решение на </w:t>
      </w:r>
      <w:proofErr w:type="gramStart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сетевого издания в сети Интернет.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после его официального опубликования (обнародования).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A5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4B33FD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B33FD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Кадыйского муниципального района</w:t>
      </w:r>
    </w:p>
    <w:p w:rsidR="004B33FD" w:rsidRPr="00840045" w:rsidRDefault="002A5FCB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 Г.Н.Петракова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33FD" w:rsidRPr="00840045">
          <w:pgSz w:w="11900" w:h="16800"/>
          <w:pgMar w:top="1134" w:right="567" w:bottom="1134" w:left="1701" w:header="720" w:footer="720" w:gutter="0"/>
          <w:cols w:space="720"/>
        </w:sect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06"/>
        <w:gridCol w:w="4539"/>
      </w:tblGrid>
      <w:tr w:rsidR="004B33FD" w:rsidRPr="00840045" w:rsidTr="000B0324">
        <w:trPr>
          <w:trHeight w:val="91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33FD" w:rsidRPr="00840045" w:rsidRDefault="004B33FD" w:rsidP="000B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3FD" w:rsidRPr="00840045" w:rsidRDefault="004B33FD" w:rsidP="000B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3FD" w:rsidRPr="00162BA4" w:rsidRDefault="004B33FD" w:rsidP="000B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="002A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депутатов </w:t>
            </w:r>
            <w:r w:rsidR="002A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  <w:r w:rsidR="002A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Кадыйского муниципального района</w:t>
            </w:r>
            <w:r w:rsidR="002A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</w:p>
          <w:p w:rsidR="004B33FD" w:rsidRPr="00162BA4" w:rsidRDefault="004B33FD" w:rsidP="000B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«</w:t>
            </w:r>
            <w:r w:rsidR="002A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16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 №</w:t>
            </w:r>
            <w:r w:rsidR="002A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  <w:p w:rsidR="004B33FD" w:rsidRPr="00840045" w:rsidRDefault="004B33FD" w:rsidP="000B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в парках (скверах)</w:t>
      </w:r>
      <w:proofErr w:type="gramStart"/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,р</w:t>
      </w:r>
      <w:proofErr w:type="gramEnd"/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асположенных </w:t>
      </w:r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территории  </w:t>
      </w:r>
      <w:r w:rsidR="002A5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Костромской области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парках (скверах) расположенных 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2A5F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тексту-Правила) разработаны в соответствии с Федеральным законом 131-ФЗ «Об общих принципах организации местного самоуправления в Российской Федерации», устанавливающим полномочия органов местного самоуправления по  владению, пользованию, распоряжению и управлению имуществом, находящимся в </w:t>
      </w:r>
      <w:hyperlink r:id="rId6" w:tooltip="Муниципальная собственность" w:history="1">
        <w:r w:rsidRPr="004B33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муниципальной собственности</w:t>
        </w:r>
      </w:hyperlink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созданию условий для массового отдыха жителей поселения и организации</w:t>
      </w:r>
      <w:proofErr w:type="gramEnd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обустройства мест массового отдыха населения в целях обеспечения чистоты, порядка, санитарного содержания и благоустройства парков и скверов, расположенных на территории </w:t>
      </w:r>
      <w:proofErr w:type="spellStart"/>
      <w:r w:rsidR="002A5F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сельского</w:t>
      </w:r>
      <w:proofErr w:type="spellEnd"/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 (далее по тексту  – парк (сквер)).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 Правила являются обязательным для исполнения всеми Посетителями парка (сквера).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1.3. Настоящие правила информируют Посетителей о возможных рисках, связанных с посещение парка (сквера), Посетителя самостоятельно принимают решение о посещении парка (сквера) и должны действовать ответственно для защиты своих жизни и здоровья, обеспечения сохранности имущества, а также безопасности жизни, здоровья и имущества третьих лиц.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1.4. </w:t>
      </w:r>
      <w:proofErr w:type="gramStart"/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2A5F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Кадыйского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(далее по тексту - Администрация) не несет ответственность за вред жизни, здоровью и имуществу Посетителя, причиненный им самим либо третьими лицами в результате нарушения настоящих Правил и/или требований действующего законодательства, несоблюдения мер предосторожности, правил поведения на спортивных, детских и иных площадках и сооружениях на территории парка (сквера), </w:t>
      </w: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правил техники безопасности и других неосторожных</w:t>
      </w:r>
      <w:proofErr w:type="gramEnd"/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неосмотрительных или виновных действий самого Посетителя или третьих лиц. 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1.5. Администрация не несет ответственности за утерянное имущество Посетителей.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1.6. Парк (сквер) открыт для свободного посещения  ежедневно.</w:t>
      </w:r>
    </w:p>
    <w:p w:rsidR="004B33FD" w:rsidRPr="00840045" w:rsidRDefault="004B33FD" w:rsidP="004B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3FD" w:rsidRPr="00840045" w:rsidRDefault="004B33FD" w:rsidP="004B33F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нахождения Посетителей в парке (сквере).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Посетители парка (сквера), должны соблюдать законодательство Российской Федерации, общественный порядок и общепринятые нормы поведения, вести себя уважительно по отношению к другим Посетителям и сотрудникам парка, соблюдать чистоту, а также не предпринимать действий, создающих угрозу безопасности, жизни, здоровью и имуществу других Посетителей парка (сквера).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парка (сквера) располагаются различные площадки и игровые комплексы, в отношении которых действуют специальные правила пользования, с которыми необходимо внимательно ознакомиться (размещены на соответствующих комплексах) и строго их соблюдать. Лицо, сопровождающее ребенка, самостоятельно определяет возможность его нахождения на соответствующей площадке или игровом комплексе, принимая во внимание состояние площадок и игровых комплексов при разных погодных условиях (дождь, гололед, наледь, снег, сильный ветер и т.д.) и несет личную ответственность за соблюдение правил пользования площадкой и игровым комплексом, а также за безопасность, жизнь и здоровье ребенка.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Парк (сквер) предназначен для пешеходных прогулок, допускается передвижение с использованием следующих средств: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роликовых коньков;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велосипедов для детей до 3-х лет.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запрещается передвижение по газонам и в иных не предназначенных для этого местах. Оставлять вышеуказанные средства для передвижения на газонах запрещено.</w:t>
      </w:r>
    </w:p>
    <w:p w:rsidR="004B33FD" w:rsidRPr="00840045" w:rsidRDefault="004B33FD" w:rsidP="004B33F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спортивного инвентаря и разрешенных средств передвижения рекомендуется использовать защитную экипировку (шлемы, налокотники и прочее). Администрация не несет ответственности за вред, причиненный здоровью посетителей в результате использования любого спортивного инвентаря и средств передвижения.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Pr="00840045" w:rsidRDefault="004B33FD" w:rsidP="004B3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Посетителям запрещается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Въезжать на территорию парка (сквера) и перемещаться на любых видах вело-, </w:t>
      </w:r>
      <w:proofErr w:type="spell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</w:t>
      </w:r>
      <w:proofErr w:type="spell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автотранспорта (за исключением случаев, указанных в разделе 4 настоящих правил), а также использовать звуковые сигналы транспортных средств, кроме специальных сигналов.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Заходить на территорию площадок и иных объектов в парке (сквере), закрытых для Посетителей, а также на территорию, которая временно или постоянно огорожена от доступа Посетителей (в том числе в 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проведением ремонтных или восстановительных работ), а равно обозначена запрещающими знаками или табличками.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на территории парка (сквера), а равно находится в состоянии алкогольного или наркотического опьянения.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территорию парка (сквера) с собаками без поводка и намордника.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Посетитель несет предусмотренную законом (в том числе законодательством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правонарушения) ответственность за: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нападение животного на человека и возникший в результате вред жизни, здоровью или имуществу последнего;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нападение животного на другое животное и возникший в результате вред жизни и/или здоровью последнего;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загрязнение животными территории парка (сквера).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Рвать, вытаптывать, ломать, вырубать зеленые насаждения, любыми способами наносить ущерб и/или повреждать деревья, кустарники, многолетние и однолетние растения, травяное покрытие, малые архитектурные формы (далее – </w:t>
      </w:r>
      <w:proofErr w:type="spell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МАФы</w:t>
      </w:r>
      <w:proofErr w:type="spell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иное имущество парка (сквера).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Проносить на территорию парка (сквера) оружие, огнеопасные, легковоспламеняющиеся, взрывчатые, ядовитые и радиоактивные вещества, а также колющие, режущие и крупногабаритные предметы.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Проносить и/или употреблять на территории парка (сквера) любые спиртные напитки (включая слабоалкогольные), в том числе при совершении обрядов и торжественных церемоний.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Использовать на территории парка (сквера) пиротехнические средства и фейерверки, а также разводить на территории парка (сквера) костры.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Устанавливать на территории парка (сквера) туристические палатки, шатры, столы, мангалы, иные нестационарные объекты.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Самовольно, без разрешения Администрации, организовывать /проводить на территории парка (сквера) и прилегающей к ним территории: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торговые, сервисные, фотографические, прокатные, досугово-развлекательные и другие услуги населению;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зрелищные, спортивные, игровые и иные акции;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расклейку на сооружениях, столбах, деревьях объявлений и иных рекламно-информационных материалов;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несанкционированные выступления творческих коллективов и исполнителей.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проводить публичные мероприятия на территории парка (сквера), в том числе собрания, митинги, демонстрации, шествия, пикетирования, рекламные и маркетинговые акции без согласования с Администрацией и компетентными органами власти в установленном законом порядке.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Заниматься видами спорта и досугом, создающими угрозу безопасности жизни и здоровью и/или имуществу других Посетителей.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Загрязнять территорию парка (сквера) бытовыми и другими 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отходами.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Наносить надписи, рисунки, граффити на сооружения, тротуары, </w:t>
      </w:r>
      <w:proofErr w:type="spell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МАФы</w:t>
      </w:r>
      <w:proofErr w:type="spell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объекты на территории парка (сквера).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Самовольно перемещать имущество парка (сквера) (лавочки, урны, </w:t>
      </w:r>
      <w:proofErr w:type="spell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МАФы</w:t>
      </w:r>
      <w:proofErr w:type="spell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за пределы территории парка (сквера), установленной Администрацией.</w:t>
      </w:r>
    </w:p>
    <w:p w:rsidR="004B33FD" w:rsidRPr="00840045" w:rsidRDefault="004B33FD" w:rsidP="004B3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движения транспортных средств по территории парка (сквера).</w:t>
      </w:r>
    </w:p>
    <w:p w:rsidR="004B33FD" w:rsidRPr="00840045" w:rsidRDefault="004B33FD" w:rsidP="004B33F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и движение по территории парка (сквера) транспортных средств запрещено, за исключением: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транспортных сре</w:t>
      </w:r>
      <w:proofErr w:type="gramStart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чр</w:t>
      </w:r>
      <w:proofErr w:type="gramEnd"/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езвычайных аварийно-спасательных служб при исполнении ими  своих прямых обязанностей;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перевозящих товары, иное имущество, необходимое для обеспечения хозяйственных нужд парка (сквера);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транспортных средств организаций, задействованных в обслуживании и ремонтно-восстановительных работ, сооружений и инженерных коммуникаций на территории парка (сквера).</w:t>
      </w:r>
    </w:p>
    <w:p w:rsidR="004B33FD" w:rsidRPr="00840045" w:rsidRDefault="004B33FD" w:rsidP="004B33F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F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3FD" w:rsidRPr="0070105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05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B33FD" w:rsidRPr="0070105D" w:rsidRDefault="004B33FD" w:rsidP="004B3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Совета  Депутатов   </w:t>
      </w:r>
      <w:r w:rsidR="002A5FCB">
        <w:rPr>
          <w:rFonts w:ascii="Times New Roman" w:hAnsi="Times New Roman" w:cs="Times New Roman"/>
          <w:sz w:val="28"/>
          <w:szCs w:val="28"/>
        </w:rPr>
        <w:t>Екатеринкинск</w:t>
      </w:r>
      <w:r>
        <w:rPr>
          <w:rFonts w:ascii="Times New Roman" w:hAnsi="Times New Roman" w:cs="Times New Roman"/>
          <w:sz w:val="28"/>
          <w:szCs w:val="28"/>
        </w:rPr>
        <w:t xml:space="preserve">ого  сельского поселения   Кадыйского  муниципального района  </w:t>
      </w:r>
      <w:r w:rsidRPr="0070105D">
        <w:rPr>
          <w:rFonts w:ascii="Times New Roman" w:hAnsi="Times New Roman" w:cs="Times New Roman"/>
          <w:sz w:val="28"/>
          <w:szCs w:val="28"/>
        </w:rPr>
        <w:t xml:space="preserve"> Костромской области </w:t>
      </w:r>
      <w:r w:rsidRPr="00A3337B">
        <w:rPr>
          <w:rFonts w:ascii="Times New Roman" w:hAnsi="Times New Roman" w:cs="Times New Roman"/>
          <w:sz w:val="28"/>
          <w:szCs w:val="28"/>
        </w:rPr>
        <w:t>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Правил поведения в парках (скверах), расположенных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территории  </w:t>
      </w:r>
      <w:r w:rsidR="002A5F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A333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 поселения  Кадыйского муниципального района  Костромской области</w:t>
      </w:r>
    </w:p>
    <w:p w:rsidR="004B33FD" w:rsidRPr="0070105D" w:rsidRDefault="004B33FD" w:rsidP="004B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3FD" w:rsidRPr="00A3337B" w:rsidRDefault="004B33FD" w:rsidP="004B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05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п.3 и п.15 ч.1 ст. 14 </w:t>
      </w:r>
      <w:r w:rsidRPr="00322FB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2FB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22FB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городского, сельского поселения относятся  полномочия 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владению, пользованию, распоряжению и управлению имуществом, находящимся </w:t>
      </w:r>
      <w:r w:rsidRPr="004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tooltip="Муниципальная собственность" w:history="1">
        <w:r w:rsidRPr="004B33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муниципальной собственности</w:t>
        </w:r>
      </w:hyperlink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созданию условий для массового отдыха жителей поселения и организации обустройства мест массового</w:t>
      </w:r>
      <w:proofErr w:type="gramEnd"/>
      <w:r w:rsidRPr="00840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 требуется принятие Решения</w:t>
      </w:r>
      <w:r w:rsidRPr="00B039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B0397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A5FCB">
        <w:rPr>
          <w:rFonts w:ascii="Times New Roman" w:hAnsi="Times New Roman" w:cs="Times New Roman"/>
          <w:sz w:val="28"/>
          <w:szCs w:val="28"/>
        </w:rPr>
        <w:t>Екатеринкинск</w:t>
      </w:r>
      <w:r>
        <w:rPr>
          <w:rFonts w:ascii="Times New Roman" w:hAnsi="Times New Roman" w:cs="Times New Roman"/>
          <w:sz w:val="28"/>
          <w:szCs w:val="28"/>
        </w:rPr>
        <w:t xml:space="preserve">ого   сельского поселения </w:t>
      </w:r>
      <w:r w:rsidRPr="00B0397B">
        <w:rPr>
          <w:rFonts w:ascii="Times New Roman" w:hAnsi="Times New Roman" w:cs="Times New Roman"/>
          <w:sz w:val="28"/>
          <w:szCs w:val="28"/>
        </w:rPr>
        <w:t xml:space="preserve">Кадыйского  муниципального района   Костромской области  </w:t>
      </w:r>
      <w:r w:rsidRPr="00A3337B">
        <w:rPr>
          <w:rFonts w:ascii="Times New Roman" w:hAnsi="Times New Roman" w:cs="Times New Roman"/>
          <w:sz w:val="28"/>
          <w:szCs w:val="28"/>
        </w:rPr>
        <w:t>о</w:t>
      </w:r>
      <w:r w:rsidRPr="0084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Правил поведения в парках (скверах), расположенных </w:t>
      </w:r>
      <w:r w:rsidRPr="00A333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территории  </w:t>
      </w:r>
      <w:r w:rsidR="002A5F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Екатеринкинск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A333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 поселения  Кадыйского муниципального района  Костромской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97A49" w:rsidRDefault="00497A49"/>
    <w:sectPr w:rsidR="00497A49" w:rsidSect="0029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6FA"/>
    <w:multiLevelType w:val="multilevel"/>
    <w:tmpl w:val="18FE1AB8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32A805BB"/>
    <w:multiLevelType w:val="multilevel"/>
    <w:tmpl w:val="769A65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FD"/>
    <w:rsid w:val="002975FE"/>
    <w:rsid w:val="002A5FCB"/>
    <w:rsid w:val="00497A49"/>
    <w:rsid w:val="004B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aya_sobstven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aya_sobstvennostmz/" TargetMode="External"/><Relationship Id="rId5" Type="http://schemas.openxmlformats.org/officeDocument/2006/relationships/hyperlink" Target="http://municipal.garant.ru/document?id=86367&amp;sub=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позитроника</cp:lastModifiedBy>
  <cp:revision>3</cp:revision>
  <cp:lastPrinted>2024-07-22T08:51:00Z</cp:lastPrinted>
  <dcterms:created xsi:type="dcterms:W3CDTF">2024-07-22T08:45:00Z</dcterms:created>
  <dcterms:modified xsi:type="dcterms:W3CDTF">2024-07-29T08:54:00Z</dcterms:modified>
</cp:coreProperties>
</file>