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1D" w:rsidRPr="007E621D" w:rsidRDefault="007E621D" w:rsidP="007E621D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</w:t>
      </w:r>
      <w:r w:rsidRPr="007E621D">
        <w:rPr>
          <w:rFonts w:ascii="Times New Roman" w:hAnsi="Times New Roman"/>
          <w:b/>
          <w:sz w:val="44"/>
          <w:szCs w:val="44"/>
        </w:rPr>
        <w:t>Паспорт поселения</w:t>
      </w:r>
    </w:p>
    <w:p w:rsidR="007E621D" w:rsidRDefault="007E621D" w:rsidP="007E62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ЕКАТЕРИНКИНСКОЕ СЕЛЬСКОЕ  ПОСЕЛЕНИЕ</w:t>
      </w:r>
    </w:p>
    <w:p w:rsidR="007E621D" w:rsidRDefault="007E621D" w:rsidP="007E62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КАДЫЙСКОГО МУНИЦИПАЛЬНОГО РАЙОНА КОСТРОМСКОЙ ОБЛАСТИ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398"/>
        <w:gridCol w:w="1359"/>
        <w:gridCol w:w="1415"/>
        <w:gridCol w:w="1571"/>
        <w:gridCol w:w="2066"/>
      </w:tblGrid>
      <w:tr w:rsidR="007E621D" w:rsidTr="007E621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 поселение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кв.км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чел/ в том числе детей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населения на 1 кв.км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дежурного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 сайт</w:t>
            </w:r>
          </w:p>
        </w:tc>
      </w:tr>
      <w:tr w:rsidR="007E621D" w:rsidTr="007E621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Екатеринкинское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 кв.км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647/ 66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8(49442)</w:t>
            </w:r>
          </w:p>
          <w:p w:rsidR="007E621D" w:rsidRDefault="007E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2-51-10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1D" w:rsidRDefault="007E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&lt;ek-adm@bk.ru&gt;</w:t>
            </w:r>
          </w:p>
          <w:p w:rsidR="007E621D" w:rsidRDefault="007E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21D" w:rsidRDefault="007E621D" w:rsidP="007E621D">
      <w:pPr>
        <w:jc w:val="center"/>
        <w:rPr>
          <w:rFonts w:ascii="Times New Roman" w:hAnsi="Times New Roman"/>
          <w:sz w:val="24"/>
          <w:szCs w:val="24"/>
        </w:rPr>
      </w:pPr>
    </w:p>
    <w:p w:rsidR="007E621D" w:rsidRDefault="007E621D" w:rsidP="007E62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центр-   д.Екатеринкино</w:t>
      </w:r>
    </w:p>
    <w:p w:rsidR="007E621D" w:rsidRDefault="007E621D" w:rsidP="007E62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– Петракова Галина Николаевна</w:t>
      </w:r>
    </w:p>
    <w:p w:rsidR="007E621D" w:rsidRDefault="007E621D" w:rsidP="007E62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(49442)2-51-10</w:t>
      </w:r>
    </w:p>
    <w:p w:rsidR="007E621D" w:rsidRDefault="007E621D" w:rsidP="007E62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157983 д. Екатеринкино  ул. Центральная  д. 8а  Кадыйский район  Костромская  область.</w:t>
      </w:r>
    </w:p>
    <w:p w:rsidR="009A2815" w:rsidRDefault="009A2815" w:rsidP="009A2815">
      <w:pPr>
        <w:rPr>
          <w:sz w:val="20"/>
          <w:szCs w:val="20"/>
        </w:rPr>
      </w:pPr>
      <w:r>
        <w:rPr>
          <w:sz w:val="20"/>
          <w:szCs w:val="20"/>
        </w:rPr>
        <w:t>Екатеринкинское сельское поселение находится в северной части Кадыйского района, граничит на севере с Антроповским районом Костромской области, на западе с Вешкинским сельским поселением, на юге с Кадыйским городским поселением, на востоке с Селищенским сельским поселением. Граница поселения проходит большей частью по лесному фонду.</w:t>
      </w:r>
    </w:p>
    <w:p w:rsidR="009A2815" w:rsidRDefault="009A2815" w:rsidP="009A2815">
      <w:pPr>
        <w:rPr>
          <w:sz w:val="20"/>
          <w:szCs w:val="20"/>
        </w:rPr>
      </w:pPr>
      <w:r>
        <w:rPr>
          <w:sz w:val="20"/>
          <w:szCs w:val="20"/>
        </w:rPr>
        <w:t>По территории поселения протекают не судоходные реки: Кусь, Никифора, Немда, Шуя.</w:t>
      </w:r>
    </w:p>
    <w:p w:rsidR="009A2815" w:rsidRDefault="009A2815" w:rsidP="009A2815">
      <w:pPr>
        <w:rPr>
          <w:sz w:val="20"/>
          <w:szCs w:val="20"/>
        </w:rPr>
      </w:pPr>
      <w:r>
        <w:rPr>
          <w:sz w:val="20"/>
          <w:szCs w:val="20"/>
        </w:rPr>
        <w:t>Площадь поселения составляет 554 кв.километров, в том числе земель сельскохозяйственного назначения, которые последние годы почти не используются 24,2 кв.километров. Общая площадь лесных ресурсов составляет  50 % от общей площади поселения.</w:t>
      </w:r>
    </w:p>
    <w:p w:rsidR="009A2815" w:rsidRDefault="009A2815" w:rsidP="009A2815">
      <w:pPr>
        <w:rPr>
          <w:sz w:val="20"/>
          <w:szCs w:val="20"/>
        </w:rPr>
      </w:pPr>
      <w:r>
        <w:rPr>
          <w:sz w:val="20"/>
          <w:szCs w:val="20"/>
        </w:rPr>
        <w:t xml:space="preserve">  На территории поселения имеются торфяные запасы : болото на правом берегу реки Немда за деревней Борисово, в восьмидесятых годах разрабатывалось местными сельхозпредприятиями; болото на левом берегу реки Немда за деревней Турово; на правом берегу реки Никифора за деревней Митино; в лесном массиве- болото Ворозьмянское.</w:t>
      </w:r>
    </w:p>
    <w:p w:rsidR="009A2815" w:rsidRDefault="009A2815" w:rsidP="009A2815">
      <w:pPr>
        <w:rPr>
          <w:sz w:val="20"/>
          <w:szCs w:val="20"/>
        </w:rPr>
      </w:pPr>
      <w:r>
        <w:rPr>
          <w:sz w:val="20"/>
          <w:szCs w:val="20"/>
        </w:rPr>
        <w:t>Болота сельского поселения богаты клюквой, леса – ягодами земляникой, малиной, брусникой, черникой, грибами (лисичками, белыми грибами,  белыми ( черными) груздями и многими другими ).</w:t>
      </w:r>
    </w:p>
    <w:p w:rsidR="009A2815" w:rsidRDefault="009A2815" w:rsidP="009A2815">
      <w:pPr>
        <w:rPr>
          <w:sz w:val="20"/>
          <w:szCs w:val="20"/>
        </w:rPr>
      </w:pPr>
      <w:r>
        <w:rPr>
          <w:sz w:val="20"/>
          <w:szCs w:val="20"/>
        </w:rPr>
        <w:t>При проведении работ по прогнозированию нерудных месторождений на территории поселения</w:t>
      </w:r>
    </w:p>
    <w:p w:rsidR="009A2815" w:rsidRDefault="009A2815" w:rsidP="009A2815">
      <w:pPr>
        <w:rPr>
          <w:sz w:val="20"/>
          <w:szCs w:val="20"/>
        </w:rPr>
      </w:pPr>
      <w:r>
        <w:rPr>
          <w:sz w:val="20"/>
          <w:szCs w:val="20"/>
        </w:rPr>
        <w:t>выделено Борисовское месторождение песчаного сырья на правом берегу реки Немда, недалеко от дороги Кадый- Антропово ( использовалось при строительстве дорог),размер площади 36 квадратных километров, с запасом 29, млн.м3; Ивашевская прогнозная площадь расположена в среднем течении реки Никифора в районе д. Ивашево, размеры площади около 7 квадратных километров с запасом 3,5 млн.м3; Истоповская прогнозная площадь расположена в междуречье реки Немда и реки Шуя, в районе деревни Истопки, размеры площади около 18 квадратных километров с запасом 5,6 млн. м3</w:t>
      </w:r>
    </w:p>
    <w:p w:rsidR="009A2815" w:rsidRDefault="009A2815" w:rsidP="009A2815">
      <w:pPr>
        <w:rPr>
          <w:sz w:val="20"/>
          <w:szCs w:val="20"/>
        </w:rPr>
      </w:pPr>
      <w:r>
        <w:rPr>
          <w:sz w:val="20"/>
          <w:szCs w:val="20"/>
        </w:rPr>
        <w:t>На территории поселения имеются природные водоисточники.</w:t>
      </w:r>
    </w:p>
    <w:p w:rsidR="007E621D" w:rsidRDefault="009A2815" w:rsidP="009A2815">
      <w:pPr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lastRenderedPageBreak/>
        <w:t>Родник «Вербиловский» расположен в живописном месте поселения в километре от деревни Ивашево. Роднику, со слов старожилов, более 100 лет. В воде есть серебро. В 2006 году родник благоустроен, освещен. К нему едут люди, набрав водицы, веруя в то, что она лечебная и помогает от хвори и немощи,  действующий родник  в с.Низкусь, водой из которого пользуются жители с.Низкусь.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3959"/>
        <w:gridCol w:w="2083"/>
      </w:tblGrid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структуры  и объекты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Номер телефона</w:t>
            </w:r>
          </w:p>
        </w:tc>
      </w:tr>
      <w:tr w:rsidR="007E621D" w:rsidTr="007E621D">
        <w:trPr>
          <w:trHeight w:val="1050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поселения( органы управления, культура)</w:t>
            </w:r>
          </w:p>
          <w:p w:rsidR="007E621D" w:rsidRDefault="007E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почты- </w:t>
            </w:r>
          </w:p>
          <w:p w:rsidR="007E621D" w:rsidRDefault="007E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&lt;ek-adm@bk.ru&gt;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7E621D" w:rsidRDefault="007E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Петракова Галина Николаевна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8-(49442)-2-51-10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с/т 9051512793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1D" w:rsidTr="007E621D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сельского поселения</w:t>
            </w:r>
          </w:p>
          <w:p w:rsidR="007E621D" w:rsidRDefault="007E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Сперанская Наталия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8-(49442)-2-51-10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с/т 9607413874</w:t>
            </w:r>
          </w:p>
          <w:p w:rsidR="007E621D" w:rsidRDefault="007E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1D" w:rsidTr="007E621D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с.п</w:t>
            </w:r>
          </w:p>
          <w:p w:rsidR="007E621D" w:rsidRDefault="007E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Людмила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8-(49442)-3-11-10</w:t>
            </w:r>
          </w:p>
          <w:p w:rsidR="007E621D" w:rsidRDefault="007E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1D" w:rsidTr="007E621D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с.п</w:t>
            </w:r>
          </w:p>
          <w:p w:rsidR="007E621D" w:rsidRDefault="007E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Ефимцева Марина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8-(49442)-2-51-10</w:t>
            </w:r>
          </w:p>
          <w:p w:rsidR="007E621D" w:rsidRDefault="007E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8-909-253-03-54</w:t>
            </w:r>
          </w:p>
        </w:tc>
      </w:tr>
      <w:tr w:rsidR="007E621D" w:rsidTr="007E621D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ОГКУ  Кадыйский КЦСОН </w:t>
            </w:r>
          </w:p>
          <w:p w:rsidR="007E621D" w:rsidRDefault="007E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Алевтина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8-(49442)-2-51-10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8-903-897-23-00</w:t>
            </w:r>
          </w:p>
        </w:tc>
      </w:tr>
      <w:tr w:rsidR="007E621D" w:rsidTr="007E621D">
        <w:trPr>
          <w:trHeight w:val="9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Екатеринкинская ООШ  (Образовательная  деятельность)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Нигматулина  Наталья  Валентиновна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8-960-741-27-51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Ивашевский  СК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Зав.Цветкова Надежда Порфирьевна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8-909-256-33-11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Низкусинский С.К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Зав.Панина Светлана Владимировна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8-960-744-01-33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Екатеринкинский С.К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Зав.Лабутина Ольга Сергеевна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8-960-741-19-76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Екатеринкинская С.Б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Зав.Ахмедова Татьяна Александровна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8-903-896-83-23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Низкусинская С.Б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Зав.Чистякова Ольга Николаевна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8-960-746-86-74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Возрождение»  (производство сельхозпродукции)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Виноградова Светлана Николаевна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8-901-196-96-36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«Виноградов» (лесозаготовка)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Виноградова Светлана Николаевна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8-901-196-96-36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 « Веселов М.Ю.»  (лесозаготовка, лесопереработка)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И.п.Веселов Михаил Юрьевич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8-963-217-00-96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 Профит» 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производство оцилиндрованного бревна, изготовление срубов.)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Богословский  Максим Александрович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8-909-254-45-87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К.Х « Абдулхасанов» 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(производство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сельхозпродукции  лесопереработка)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И.п. Абдулхасанов Шамиль  Лечиевич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8-930-383-39-66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И.п « Иванов а Д.Б.» ( лесозаготовка, лесопереработка)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  Иванова Дарья Борисовна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8-960-749-38-54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tabs>
                <w:tab w:val="center" w:pos="2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«Древуголь»  (производство  древесного  угля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 Елена Евгеньевна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8-961-007-79-26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 « Чистяков Е.А.»  (лесозаготовка, лесопереработка)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И.п.Чистяков Евгений Александрович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8-960-746-90-51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«Краснояров» (лесозаготовка)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Краснояров  Виталий  Николаевич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8-906-522-62-13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«Соло»  ( производство  чёрной  пищевой  соли)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Никитинн Александр Николаевич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8-960-747-71-64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 « Шмалов Н.В»  производство  сельхозпродукции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Шмалов Николай Викторович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8-906-522-59-49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ФАПы ( лечебная  деятельность)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Екатеринкински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Низкусинский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Иваньковский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Кадыйской районной больницы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Вера  Фёдоровна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(49442) 3-57-52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tabs>
                <w:tab w:val="center" w:pos="2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отделения связи: ( универсальные  услуги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)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Екатеринкинское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Иваньковское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Низкусинское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Ивашевское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УФМС ФГУП  Почта России по Костромской области Макарьевский почтамт 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Марина Аркадьевна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8( 49445)5-54-71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 « Нёмда»</w:t>
            </w:r>
          </w:p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(Торговозакупочная деятельность)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Воробъёва Наталья  Михайловна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8-905-152-78-40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 « Груздев В.В» торговозакупочная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 Владимир Викторович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8-909-254-53-25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« Беляев» торговозакупочная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 Валерий Борисович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8-(49442)2-52-14</w:t>
            </w:r>
          </w:p>
        </w:tc>
      </w:tr>
      <w:tr w:rsidR="007E621D" w:rsidTr="007E621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« Потехин» торговозакупочная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 Николай Николаевич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8-916-007-79-00</w:t>
            </w:r>
          </w:p>
        </w:tc>
      </w:tr>
    </w:tbl>
    <w:p w:rsidR="007E621D" w:rsidRDefault="007E621D" w:rsidP="007E621D">
      <w:pPr>
        <w:rPr>
          <w:rFonts w:ascii="Times New Roman" w:hAnsi="Times New Roman"/>
          <w:sz w:val="24"/>
          <w:szCs w:val="24"/>
        </w:rPr>
      </w:pPr>
    </w:p>
    <w:p w:rsidR="007E621D" w:rsidRDefault="007E621D" w:rsidP="007E621D">
      <w:pPr>
        <w:widowControl w:val="0"/>
        <w:suppressAutoHyphens/>
        <w:spacing w:after="0" w:line="240" w:lineRule="auto"/>
        <w:ind w:left="2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населения</w:t>
      </w:r>
    </w:p>
    <w:p w:rsidR="007E621D" w:rsidRDefault="007E621D" w:rsidP="007E621D">
      <w:pPr>
        <w:widowControl w:val="0"/>
        <w:suppressAutoHyphens/>
        <w:spacing w:after="0" w:line="240" w:lineRule="auto"/>
        <w:ind w:left="1980"/>
        <w:rPr>
          <w:rFonts w:ascii="Times New Roman" w:hAnsi="Times New Roman"/>
          <w:b/>
          <w:sz w:val="28"/>
          <w:szCs w:val="28"/>
        </w:rPr>
      </w:pPr>
    </w:p>
    <w:p w:rsidR="007E621D" w:rsidRDefault="007E621D" w:rsidP="007E62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        - 647      чел.</w:t>
      </w:r>
    </w:p>
    <w:p w:rsidR="007E621D" w:rsidRDefault="007E621D" w:rsidP="007E621D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7E621D" w:rsidRDefault="007E621D" w:rsidP="007E6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женщин </w:t>
      </w:r>
      <w:r>
        <w:rPr>
          <w:rFonts w:ascii="Times New Roman" w:hAnsi="Times New Roman"/>
          <w:sz w:val="28"/>
          <w:szCs w:val="28"/>
        </w:rPr>
        <w:t xml:space="preserve">       -  287    чел.</w:t>
      </w:r>
    </w:p>
    <w:p w:rsidR="007E621D" w:rsidRDefault="007E621D" w:rsidP="007E6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мужчин </w:t>
      </w:r>
      <w:r>
        <w:rPr>
          <w:rFonts w:ascii="Times New Roman" w:hAnsi="Times New Roman"/>
          <w:sz w:val="28"/>
          <w:szCs w:val="28"/>
        </w:rPr>
        <w:t xml:space="preserve">       -  294    чел.</w:t>
      </w:r>
    </w:p>
    <w:p w:rsidR="007E621D" w:rsidRDefault="007E621D" w:rsidP="007E6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до 18 лет</w:t>
      </w:r>
      <w:r>
        <w:rPr>
          <w:rFonts w:ascii="Times New Roman" w:hAnsi="Times New Roman"/>
          <w:sz w:val="28"/>
          <w:szCs w:val="28"/>
        </w:rPr>
        <w:t xml:space="preserve">  -    66 чел</w:t>
      </w:r>
    </w:p>
    <w:p w:rsidR="007E621D" w:rsidRDefault="007E621D" w:rsidP="007E6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граждан трудоспособного возраста</w:t>
      </w:r>
      <w:r>
        <w:rPr>
          <w:rFonts w:ascii="Times New Roman" w:hAnsi="Times New Roman"/>
          <w:sz w:val="28"/>
          <w:szCs w:val="28"/>
        </w:rPr>
        <w:t xml:space="preserve"> -      411 чел.</w:t>
      </w:r>
    </w:p>
    <w:p w:rsidR="007E621D" w:rsidRDefault="007E621D" w:rsidP="007E6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том числе женщин -    196 чел,    мужчин-  218 чел</w:t>
      </w:r>
    </w:p>
    <w:p w:rsidR="007E621D" w:rsidRDefault="007E621D" w:rsidP="007E6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 старше трудоспособного возраста</w:t>
      </w:r>
      <w:r>
        <w:rPr>
          <w:rFonts w:ascii="Times New Roman" w:hAnsi="Times New Roman"/>
          <w:sz w:val="28"/>
          <w:szCs w:val="28"/>
        </w:rPr>
        <w:t xml:space="preserve">     -   170 чел</w:t>
      </w:r>
    </w:p>
    <w:p w:rsidR="007E621D" w:rsidRDefault="007E621D" w:rsidP="007E6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том числе  женщин – 118 чел, мужчин   - 54 чел</w:t>
      </w:r>
    </w:p>
    <w:p w:rsidR="007E621D" w:rsidRDefault="007E621D" w:rsidP="007E621D">
      <w:pPr>
        <w:rPr>
          <w:rFonts w:ascii="Times New Roman" w:hAnsi="Times New Roman"/>
          <w:sz w:val="24"/>
          <w:szCs w:val="24"/>
        </w:rPr>
      </w:pPr>
    </w:p>
    <w:p w:rsidR="007E621D" w:rsidRDefault="007E621D" w:rsidP="007E62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7E621D" w:rsidRDefault="007E621D" w:rsidP="007E62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населённых пунктов  Екатеринкинского сельского поселения, количество проживающих, расстояние</w:t>
      </w:r>
    </w:p>
    <w:p w:rsidR="007E621D" w:rsidRDefault="007E621D" w:rsidP="007E62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 центра  на 01.01.2018г</w:t>
      </w:r>
    </w:p>
    <w:p w:rsidR="007E621D" w:rsidRDefault="007E621D" w:rsidP="007E621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1818"/>
        <w:gridCol w:w="992"/>
        <w:gridCol w:w="847"/>
        <w:gridCol w:w="1180"/>
        <w:gridCol w:w="1106"/>
        <w:gridCol w:w="1106"/>
        <w:gridCol w:w="1106"/>
        <w:gridCol w:w="1566"/>
      </w:tblGrid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населённого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в населённом пункте по регистрации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  до центра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 до центральной усадьбы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 жилых домов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 жилых домов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дачных домов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проживающего населения (официально зарегистрировано и проживает)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Борисово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39/45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д.Вербилово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д.Екатеринкино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199\203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д.Иваньково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139\144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д.Ивашево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35\37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с.Ильинское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2\2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д.Истопки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16\21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д.Матвейково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д.Митино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13\13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д.Николаевское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15\18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Новая –Чудь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\7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д.Ново-Марьино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х.Новосёлки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д.Погорелки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д.Турово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д.Антипино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5\5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д.Доронино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16\17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д.Ерыгино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д.Жирки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д.Комары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с.Низкусь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125\123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д.Роденово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2\2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д.Рубеж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3\3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д.Синдяково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2\2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д.Старово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4\4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д.Столбцы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д.Хорново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1\1</w:t>
            </w:r>
          </w:p>
        </w:tc>
      </w:tr>
      <w:tr w:rsidR="007E621D" w:rsidTr="007E62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1D" w:rsidRDefault="007E621D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1D" w:rsidRDefault="007E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617\  647</w:t>
            </w:r>
          </w:p>
        </w:tc>
      </w:tr>
    </w:tbl>
    <w:p w:rsidR="00BA7E56" w:rsidRDefault="00BA7E56"/>
    <w:sectPr w:rsidR="00BA7E56" w:rsidSect="007E621D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21D"/>
    <w:rsid w:val="007E621D"/>
    <w:rsid w:val="009A2815"/>
    <w:rsid w:val="00BA7E56"/>
    <w:rsid w:val="00E2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1125</Words>
  <Characters>6414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2018-12-06T06:07:00Z</dcterms:created>
  <dcterms:modified xsi:type="dcterms:W3CDTF">2018-12-06T06:14:00Z</dcterms:modified>
</cp:coreProperties>
</file>